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DC8" w:rsidRDefault="00FF6F06" w:rsidP="00685807">
      <w:pPr>
        <w:ind w:firstLineChars="584" w:firstLine="1402"/>
        <w:rPr>
          <w:rFonts w:eastAsia="新宋体"/>
          <w:b/>
          <w:sz w:val="28"/>
          <w:szCs w:val="28"/>
          <w:u w:val="single"/>
        </w:rPr>
      </w:pPr>
      <w:r w:rsidRPr="00FF6F06">
        <w:rPr>
          <w:rFonts w:eastAsia="新宋体"/>
          <w:noProof/>
          <w:sz w:val="24"/>
          <w:szCs w:val="18"/>
        </w:rPr>
        <w:pict>
          <v:shapetype id="_x0000_t202" coordsize="21600,21600" o:spt="202" path="m,l,21600r21600,l21600,xe">
            <v:stroke joinstyle="miter"/>
            <v:path gradientshapeok="t" o:connecttype="rect"/>
          </v:shapetype>
          <v:shape id="TextBox 4" o:spid="_x0000_s1069" type="#_x0000_t202" style="position:absolute;left:0;text-align:left;margin-left:3.25pt;margin-top:-23.6pt;width:311.3pt;height:88.2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" filled="f" stroked="f">
            <v:textbox style="mso-next-textbox:#TextBox 4">
              <w:txbxContent>
                <w:p w:rsidR="00FE4B5D" w:rsidRPr="000067B5" w:rsidRDefault="00FE4B5D" w:rsidP="000E0C9C">
                  <w:pPr>
                    <w:pStyle w:val="a6"/>
                    <w:spacing w:before="0" w:beforeAutospacing="0" w:after="0" w:afterAutospacing="0" w:line="360" w:lineRule="auto"/>
                    <w:rPr>
                      <w:b/>
                      <w:sz w:val="21"/>
                    </w:rPr>
                  </w:pPr>
                  <w:r w:rsidRPr="000067B5">
                    <w:rPr>
                      <w:rFonts w:hint="eastAsia"/>
                      <w:b/>
                      <w:sz w:val="21"/>
                    </w:rPr>
                    <w:t>宁波市产品食品质量检验研究院（宁波市纤维检验所）</w:t>
                  </w:r>
                </w:p>
                <w:p w:rsidR="00FE4B5D" w:rsidRPr="007128EC" w:rsidRDefault="00FE4B5D" w:rsidP="000E0C9C">
                  <w:pPr>
                    <w:pStyle w:val="a6"/>
                    <w:spacing w:before="0" w:beforeAutospacing="0" w:after="0" w:afterAutospacing="0"/>
                    <w:ind w:firstLineChars="150" w:firstLine="360"/>
                    <w:jc w:val="both"/>
                  </w:pPr>
                  <w:r w:rsidRPr="007128EC">
                    <w:rPr>
                      <w:rFonts w:ascii="Times New Roman" w:eastAsia="新宋体" w:hAnsi="新宋体" w:cs="Times New Roman" w:hint="eastAsia"/>
                      <w:color w:val="000000"/>
                      <w:kern w:val="2"/>
                    </w:rPr>
                    <w:t>国家纺织服装产品质量检验</w:t>
                  </w:r>
                  <w:r w:rsidR="009519AE">
                    <w:rPr>
                      <w:rFonts w:ascii="Times New Roman" w:eastAsia="新宋体" w:hAnsi="新宋体" w:cs="Times New Roman" w:hint="eastAsia"/>
                      <w:color w:val="000000"/>
                      <w:kern w:val="2"/>
                    </w:rPr>
                    <w:t>检测</w:t>
                  </w:r>
                  <w:r w:rsidRPr="007128EC">
                    <w:rPr>
                      <w:rFonts w:ascii="Times New Roman" w:eastAsia="新宋体" w:hAnsi="新宋体" w:cs="Times New Roman" w:hint="eastAsia"/>
                      <w:color w:val="000000"/>
                      <w:kern w:val="2"/>
                    </w:rPr>
                    <w:t>中心（浙江）</w:t>
                  </w:r>
                </w:p>
                <w:p w:rsidR="000E0C9C" w:rsidRDefault="00FE4B5D" w:rsidP="000E0C9C">
                  <w:pPr>
                    <w:ind w:firstLineChars="450" w:firstLine="945"/>
                    <w:rPr>
                      <w:b/>
                      <w:sz w:val="18"/>
                      <w:szCs w:val="18"/>
                    </w:rPr>
                  </w:pPr>
                  <w:r w:rsidRPr="007128EC">
                    <w:rPr>
                      <w:rFonts w:eastAsia="新宋体" w:hAnsi="新宋体" w:hint="eastAsia"/>
                      <w:color w:val="000000"/>
                    </w:rPr>
                    <w:t>检验</w:t>
                  </w:r>
                  <w:r w:rsidR="007C4251">
                    <w:rPr>
                      <w:rFonts w:eastAsia="新宋体" w:hAnsi="新宋体" w:hint="eastAsia"/>
                      <w:color w:val="000000"/>
                    </w:rPr>
                    <w:t>合同</w:t>
                  </w:r>
                  <w:r w:rsidRPr="007128EC">
                    <w:rPr>
                      <w:rFonts w:eastAsia="新宋体" w:hAnsi="新宋体" w:hint="eastAsia"/>
                      <w:color w:val="000000"/>
                    </w:rPr>
                    <w:t>书</w:t>
                  </w:r>
                  <w:r w:rsidR="00B07726">
                    <w:rPr>
                      <w:rFonts w:eastAsia="新宋体" w:hAnsi="新宋体" w:hint="eastAsia"/>
                      <w:color w:val="000000"/>
                    </w:rPr>
                    <w:t xml:space="preserve">  </w:t>
                  </w:r>
                  <w:r w:rsidR="000E0C9C" w:rsidRPr="00E62383">
                    <w:rPr>
                      <w:rFonts w:hint="eastAsia"/>
                      <w:b/>
                      <w:sz w:val="18"/>
                      <w:szCs w:val="18"/>
                    </w:rPr>
                    <w:t>NZJ/CX1</w:t>
                  </w:r>
                  <w:r w:rsidR="000E0C9C">
                    <w:rPr>
                      <w:rFonts w:hint="eastAsia"/>
                      <w:b/>
                      <w:sz w:val="18"/>
                      <w:szCs w:val="18"/>
                    </w:rPr>
                    <w:t>4</w:t>
                  </w:r>
                  <w:r w:rsidR="000E0C9C" w:rsidRPr="00E62383">
                    <w:rPr>
                      <w:rFonts w:hint="eastAsia"/>
                      <w:b/>
                      <w:sz w:val="18"/>
                      <w:szCs w:val="18"/>
                    </w:rPr>
                    <w:t>-01-</w:t>
                  </w:r>
                  <w:r w:rsidR="000E0C9C">
                    <w:rPr>
                      <w:rFonts w:hint="eastAsia"/>
                      <w:b/>
                      <w:sz w:val="18"/>
                      <w:szCs w:val="18"/>
                    </w:rPr>
                    <w:t>07-02-A/0</w:t>
                  </w:r>
                </w:p>
                <w:p w:rsidR="00FE4B5D" w:rsidRPr="000E0C9C" w:rsidRDefault="00FE4B5D" w:rsidP="000E0C9C">
                  <w:pPr>
                    <w:ind w:firstLineChars="200" w:firstLine="482"/>
                    <w:rPr>
                      <w:sz w:val="24"/>
                    </w:rPr>
                  </w:pPr>
                  <w:r w:rsidRPr="000E0C9C">
                    <w:rPr>
                      <w:rFonts w:eastAsia="新宋体" w:hAnsi="新宋体" w:hint="eastAsia"/>
                      <w:b/>
                      <w:bCs/>
                      <w:color w:val="000000"/>
                      <w:sz w:val="24"/>
                    </w:rPr>
                    <w:t>检验报告</w:t>
                  </w:r>
                  <w:r w:rsidR="001A1EE1" w:rsidRPr="000E0C9C">
                    <w:rPr>
                      <w:rFonts w:eastAsia="新宋体" w:hAnsi="新宋体" w:hint="eastAsia"/>
                      <w:b/>
                      <w:bCs/>
                      <w:color w:val="000000"/>
                      <w:sz w:val="24"/>
                    </w:rPr>
                    <w:t>编</w:t>
                  </w:r>
                  <w:r w:rsidRPr="000E0C9C">
                    <w:rPr>
                      <w:rFonts w:eastAsia="新宋体" w:hAnsi="新宋体" w:hint="eastAsia"/>
                      <w:b/>
                      <w:bCs/>
                      <w:color w:val="000000"/>
                      <w:sz w:val="24"/>
                    </w:rPr>
                    <w:t>号：</w:t>
                  </w:r>
                  <w:r w:rsidRPr="000E0C9C">
                    <w:rPr>
                      <w:rFonts w:eastAsia="新宋体"/>
                      <w:b/>
                      <w:bCs/>
                      <w:color w:val="000000"/>
                      <w:sz w:val="24"/>
                    </w:rPr>
                    <w:t xml:space="preserve">NFI( </w:t>
                  </w:r>
                  <w:r w:rsidRPr="000E0C9C">
                    <w:rPr>
                      <w:rFonts w:eastAsia="新宋体" w:hint="eastAsia"/>
                      <w:b/>
                      <w:bCs/>
                      <w:color w:val="000000"/>
                      <w:sz w:val="24"/>
                    </w:rPr>
                    <w:t>W</w:t>
                  </w:r>
                  <w:r w:rsidRPr="000E0C9C">
                    <w:rPr>
                      <w:rFonts w:eastAsia="新宋体"/>
                      <w:b/>
                      <w:bCs/>
                      <w:color w:val="000000"/>
                      <w:sz w:val="24"/>
                    </w:rPr>
                    <w:t>)20</w:t>
                  </w:r>
                  <w:r w:rsidRPr="000E0C9C">
                    <w:rPr>
                      <w:rFonts w:eastAsia="新宋体" w:hint="eastAsia"/>
                      <w:b/>
                      <w:bCs/>
                      <w:color w:val="000000"/>
                      <w:sz w:val="24"/>
                    </w:rPr>
                    <w:t>2</w:t>
                  </w:r>
                  <w:r w:rsidR="00B07726" w:rsidRPr="000E0C9C">
                    <w:rPr>
                      <w:rFonts w:eastAsia="新宋体" w:hint="eastAsia"/>
                      <w:b/>
                      <w:bCs/>
                      <w:color w:val="000000"/>
                      <w:sz w:val="24"/>
                      <w:u w:val="single"/>
                    </w:rPr>
                    <w:t xml:space="preserve">             </w:t>
                  </w:r>
                  <w:r w:rsidR="00A0322E" w:rsidRPr="000E0C9C">
                    <w:rPr>
                      <w:rFonts w:eastAsia="新宋体" w:hint="eastAsia"/>
                      <w:b/>
                      <w:bCs/>
                      <w:color w:val="000000"/>
                      <w:sz w:val="24"/>
                      <w:u w:val="single"/>
                    </w:rPr>
                    <w:t xml:space="preserve"> </w:t>
                  </w:r>
                  <w:r w:rsidR="00B07726" w:rsidRPr="000E0C9C">
                    <w:rPr>
                      <w:rFonts w:eastAsia="新宋体" w:hint="eastAsia"/>
                      <w:b/>
                      <w:bCs/>
                      <w:color w:val="000000"/>
                      <w:sz w:val="24"/>
                      <w:u w:val="single"/>
                    </w:rPr>
                    <w:t xml:space="preserve">   </w:t>
                  </w:r>
                  <w:r w:rsidR="00B07726" w:rsidRPr="000E0C9C">
                    <w:rPr>
                      <w:rFonts w:eastAsia="新宋体" w:hint="eastAsia"/>
                      <w:b/>
                      <w:bCs/>
                      <w:color w:val="000000"/>
                      <w:sz w:val="24"/>
                    </w:rPr>
                    <w:t xml:space="preserve">  </w:t>
                  </w:r>
                </w:p>
              </w:txbxContent>
            </v:textbox>
          </v:shape>
        </w:pict>
      </w:r>
      <w:r w:rsidRPr="00FF6F06">
        <w:rPr>
          <w:rFonts w:eastAsia="新宋体"/>
          <w:noProof/>
          <w:sz w:val="24"/>
          <w:szCs w:val="18"/>
        </w:rPr>
        <w:pict>
          <v:shape id="_x0000_s1028" type="#_x0000_t202" style="position:absolute;left:0;text-align:left;margin-left:325.8pt;margin-top:-23.6pt;width:195.75pt;height:98.25pt;z-index:251658240" stroked="f">
            <v:textbox style="mso-next-textbox:#_x0000_s1028">
              <w:txbxContent>
                <w:p w:rsidR="00FE4B5D" w:rsidRDefault="00685807" w:rsidP="00685807">
                  <w:pPr>
                    <w:pStyle w:val="a6"/>
                    <w:spacing w:before="0" w:beforeAutospacing="0" w:after="0" w:afterAutospacing="0"/>
                    <w:rPr>
                      <w:b/>
                      <w:sz w:val="18"/>
                    </w:rPr>
                  </w:pPr>
                  <w:r w:rsidRPr="00685807">
                    <w:rPr>
                      <w:rFonts w:ascii="Calibri" w:cs="Times New Roman" w:hint="eastAsia"/>
                      <w:b/>
                      <w:bCs/>
                      <w:color w:val="000000"/>
                      <w:kern w:val="24"/>
                      <w:sz w:val="18"/>
                    </w:rPr>
                    <w:t>开户单位：</w:t>
                  </w:r>
                  <w:r w:rsidRPr="00685807">
                    <w:rPr>
                      <w:rFonts w:hint="eastAsia"/>
                      <w:b/>
                      <w:sz w:val="18"/>
                    </w:rPr>
                    <w:t>宁波市产品食品质量检验研究院</w:t>
                  </w:r>
                </w:p>
                <w:p w:rsidR="00685807" w:rsidRPr="00685807" w:rsidRDefault="00685807" w:rsidP="00A0322E">
                  <w:pPr>
                    <w:pStyle w:val="a6"/>
                    <w:spacing w:before="0" w:beforeAutospacing="0" w:after="0" w:afterAutospacing="0"/>
                    <w:ind w:firstLineChars="440" w:firstLine="795"/>
                    <w:rPr>
                      <w:b/>
                      <w:sz w:val="18"/>
                    </w:rPr>
                  </w:pPr>
                  <w:r w:rsidRPr="00685807">
                    <w:rPr>
                      <w:rFonts w:hint="eastAsia"/>
                      <w:b/>
                      <w:sz w:val="18"/>
                    </w:rPr>
                    <w:t>（宁波市纤维检验所）</w:t>
                  </w:r>
                </w:p>
                <w:p w:rsidR="00685807" w:rsidRPr="00685807" w:rsidRDefault="00685807" w:rsidP="00685807">
                  <w:pPr>
                    <w:pStyle w:val="a6"/>
                    <w:spacing w:before="0" w:beforeAutospacing="0" w:after="0" w:afterAutospacing="0"/>
                    <w:rPr>
                      <w:b/>
                      <w:sz w:val="18"/>
                    </w:rPr>
                  </w:pPr>
                  <w:r w:rsidRPr="00685807">
                    <w:rPr>
                      <w:rFonts w:ascii="Calibri" w:cs="Times New Roman" w:hint="eastAsia"/>
                      <w:b/>
                      <w:bCs/>
                      <w:color w:val="000000"/>
                      <w:kern w:val="24"/>
                      <w:sz w:val="18"/>
                    </w:rPr>
                    <w:t>账号：</w:t>
                  </w:r>
                  <w:r w:rsidRPr="00685807">
                    <w:rPr>
                      <w:rFonts w:hint="eastAsia"/>
                      <w:b/>
                      <w:sz w:val="18"/>
                    </w:rPr>
                    <w:t>3901120409000010393</w:t>
                  </w:r>
                </w:p>
                <w:p w:rsidR="00685807" w:rsidRPr="00685807" w:rsidRDefault="00685807" w:rsidP="00685807">
                  <w:pPr>
                    <w:pStyle w:val="a6"/>
                    <w:spacing w:before="0" w:beforeAutospacing="0" w:after="0" w:afterAutospacing="0"/>
                    <w:rPr>
                      <w:rFonts w:ascii="Calibri" w:cs="Times New Roman"/>
                      <w:b/>
                      <w:color w:val="000000"/>
                      <w:kern w:val="24"/>
                      <w:sz w:val="18"/>
                    </w:rPr>
                  </w:pPr>
                  <w:r w:rsidRPr="00685807">
                    <w:rPr>
                      <w:rFonts w:ascii="Calibri" w:cs="Times New Roman" w:hint="eastAsia"/>
                      <w:b/>
                      <w:color w:val="000000"/>
                      <w:kern w:val="24"/>
                      <w:sz w:val="18"/>
                    </w:rPr>
                    <w:t>开户银行：中国</w:t>
                  </w:r>
                  <w:r w:rsidRPr="00685807">
                    <w:rPr>
                      <w:rFonts w:hint="eastAsia"/>
                      <w:b/>
                      <w:sz w:val="18"/>
                    </w:rPr>
                    <w:t>工商银行宁波兴宁支行</w:t>
                  </w:r>
                </w:p>
                <w:p w:rsidR="001B50BC" w:rsidRPr="00FB55EF" w:rsidRDefault="00A90D64" w:rsidP="003879DF">
                  <w:pPr>
                    <w:spacing w:line="80" w:lineRule="atLeast"/>
                    <w:rPr>
                      <w:sz w:val="18"/>
                      <w:szCs w:val="18"/>
                    </w:rPr>
                  </w:pPr>
                  <w:r w:rsidRPr="00FB55EF">
                    <w:rPr>
                      <w:rFonts w:hint="eastAsia"/>
                      <w:sz w:val="18"/>
                      <w:szCs w:val="18"/>
                    </w:rPr>
                    <w:t>地址：</w:t>
                  </w:r>
                  <w:r w:rsidR="009A573A" w:rsidRPr="00FB55EF">
                    <w:rPr>
                      <w:rFonts w:hint="eastAsia"/>
                      <w:sz w:val="18"/>
                      <w:szCs w:val="18"/>
                    </w:rPr>
                    <w:t>宁波市高新区江南</w:t>
                  </w:r>
                  <w:r w:rsidRPr="00FB55EF">
                    <w:rPr>
                      <w:rFonts w:hint="eastAsia"/>
                      <w:sz w:val="18"/>
                      <w:szCs w:val="18"/>
                    </w:rPr>
                    <w:t>路</w:t>
                  </w:r>
                  <w:r w:rsidRPr="00FB55EF">
                    <w:rPr>
                      <w:rFonts w:hint="eastAsia"/>
                      <w:sz w:val="18"/>
                      <w:szCs w:val="18"/>
                    </w:rPr>
                    <w:t>1588</w:t>
                  </w:r>
                  <w:r w:rsidRPr="00FB55EF">
                    <w:rPr>
                      <w:rFonts w:hint="eastAsia"/>
                      <w:sz w:val="18"/>
                      <w:szCs w:val="18"/>
                    </w:rPr>
                    <w:t>号</w:t>
                  </w:r>
                  <w:r w:rsidRPr="00FB55EF">
                    <w:rPr>
                      <w:rFonts w:hint="eastAsia"/>
                      <w:sz w:val="18"/>
                      <w:szCs w:val="18"/>
                    </w:rPr>
                    <w:t>F</w:t>
                  </w:r>
                  <w:r w:rsidRPr="00FB55EF">
                    <w:rPr>
                      <w:rFonts w:hint="eastAsia"/>
                      <w:sz w:val="18"/>
                      <w:szCs w:val="18"/>
                    </w:rPr>
                    <w:t>幢</w:t>
                  </w:r>
                </w:p>
                <w:p w:rsidR="001B50BC" w:rsidRPr="00FB55EF" w:rsidRDefault="001B50BC" w:rsidP="003879DF">
                  <w:pPr>
                    <w:spacing w:line="80" w:lineRule="atLeast"/>
                    <w:rPr>
                      <w:sz w:val="18"/>
                      <w:szCs w:val="18"/>
                    </w:rPr>
                  </w:pPr>
                  <w:r w:rsidRPr="00FB55EF">
                    <w:rPr>
                      <w:rFonts w:hint="eastAsia"/>
                      <w:sz w:val="18"/>
                      <w:szCs w:val="18"/>
                    </w:rPr>
                    <w:t>电话：（</w:t>
                  </w:r>
                  <w:r w:rsidRPr="00FB55EF">
                    <w:rPr>
                      <w:rFonts w:hint="eastAsia"/>
                      <w:sz w:val="18"/>
                      <w:szCs w:val="18"/>
                    </w:rPr>
                    <w:t>0574</w:t>
                  </w:r>
                  <w:r w:rsidRPr="00FB55EF">
                    <w:rPr>
                      <w:rFonts w:hint="eastAsia"/>
                      <w:sz w:val="18"/>
                      <w:szCs w:val="18"/>
                    </w:rPr>
                    <w:t>）</w:t>
                  </w:r>
                  <w:r w:rsidR="00313D1B" w:rsidRPr="00FB55EF">
                    <w:rPr>
                      <w:rFonts w:hint="eastAsia"/>
                      <w:sz w:val="18"/>
                      <w:szCs w:val="18"/>
                    </w:rPr>
                    <w:t>55331020</w:t>
                  </w:r>
                  <w:r w:rsidR="000E0C9C">
                    <w:rPr>
                      <w:rFonts w:hint="eastAsia"/>
                      <w:sz w:val="18"/>
                      <w:szCs w:val="18"/>
                    </w:rPr>
                    <w:t xml:space="preserve">  </w:t>
                  </w:r>
                  <w:r w:rsidR="00313D1B" w:rsidRPr="00FB55EF">
                    <w:rPr>
                      <w:rFonts w:hint="eastAsia"/>
                      <w:sz w:val="18"/>
                      <w:szCs w:val="18"/>
                    </w:rPr>
                    <w:t>55331021</w:t>
                  </w:r>
                </w:p>
                <w:p w:rsidR="001B50BC" w:rsidRPr="00FB55EF" w:rsidRDefault="001B50BC" w:rsidP="003879DF">
                  <w:pPr>
                    <w:spacing w:line="80" w:lineRule="atLeast"/>
                    <w:rPr>
                      <w:sz w:val="18"/>
                      <w:szCs w:val="18"/>
                    </w:rPr>
                  </w:pPr>
                  <w:r w:rsidRPr="00FB55EF">
                    <w:rPr>
                      <w:rFonts w:hint="eastAsia"/>
                      <w:sz w:val="18"/>
                      <w:szCs w:val="18"/>
                    </w:rPr>
                    <w:t>传真：（</w:t>
                  </w:r>
                  <w:r w:rsidRPr="00FB55EF">
                    <w:rPr>
                      <w:rFonts w:hint="eastAsia"/>
                      <w:sz w:val="18"/>
                      <w:szCs w:val="18"/>
                    </w:rPr>
                    <w:t>0574</w:t>
                  </w:r>
                  <w:r w:rsidRPr="00FB55EF">
                    <w:rPr>
                      <w:rFonts w:hint="eastAsia"/>
                      <w:sz w:val="18"/>
                      <w:szCs w:val="18"/>
                    </w:rPr>
                    <w:t>）</w:t>
                  </w:r>
                  <w:r w:rsidR="00313D1B" w:rsidRPr="00FB55EF">
                    <w:rPr>
                      <w:rFonts w:hint="eastAsia"/>
                      <w:sz w:val="18"/>
                      <w:szCs w:val="18"/>
                    </w:rPr>
                    <w:t>55331060</w:t>
                  </w:r>
                </w:p>
                <w:p w:rsidR="001B50BC" w:rsidRPr="00FB55EF" w:rsidRDefault="001B50BC" w:rsidP="00A117D4">
                  <w:pPr>
                    <w:spacing w:line="120" w:lineRule="auto"/>
                    <w:rPr>
                      <w:sz w:val="18"/>
                      <w:szCs w:val="18"/>
                    </w:rPr>
                  </w:pPr>
                </w:p>
              </w:txbxContent>
            </v:textbox>
          </v:shape>
        </w:pict>
      </w:r>
    </w:p>
    <w:p w:rsidR="00E62E47" w:rsidRPr="00810644" w:rsidRDefault="00E62E47" w:rsidP="00E62E47">
      <w:pPr>
        <w:spacing w:line="720" w:lineRule="auto"/>
        <w:rPr>
          <w:rFonts w:eastAsia="新宋体"/>
          <w:b/>
          <w:sz w:val="28"/>
          <w:szCs w:val="28"/>
        </w:rPr>
      </w:pPr>
    </w:p>
    <w:tbl>
      <w:tblPr>
        <w:tblW w:w="4926"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
        <w:gridCol w:w="294"/>
        <w:gridCol w:w="1693"/>
        <w:gridCol w:w="69"/>
        <w:gridCol w:w="803"/>
        <w:gridCol w:w="55"/>
        <w:gridCol w:w="1483"/>
        <w:gridCol w:w="1263"/>
        <w:gridCol w:w="3847"/>
      </w:tblGrid>
      <w:tr w:rsidR="00E92DC8" w:rsidRPr="004E0582" w:rsidTr="0048503F">
        <w:trPr>
          <w:trHeight w:val="397"/>
        </w:trPr>
        <w:tc>
          <w:tcPr>
            <w:tcW w:w="608" w:type="pct"/>
            <w:gridSpan w:val="2"/>
            <w:shd w:val="clear" w:color="auto" w:fill="auto"/>
            <w:vAlign w:val="center"/>
          </w:tcPr>
          <w:p w:rsidR="00E92DC8" w:rsidRPr="004E0582" w:rsidRDefault="00E92DC8" w:rsidP="00DB193D">
            <w:pPr>
              <w:jc w:val="center"/>
              <w:rPr>
                <w:rFonts w:ascii="宋体" w:eastAsia="新宋体" w:hAnsi="宋体" w:cs="宋体"/>
                <w:b/>
                <w:sz w:val="24"/>
                <w:szCs w:val="18"/>
              </w:rPr>
            </w:pPr>
            <w:r w:rsidRPr="004E0582">
              <w:rPr>
                <w:rFonts w:eastAsia="新宋体" w:hint="eastAsia"/>
                <w:b/>
                <w:color w:val="FF0000"/>
                <w:szCs w:val="21"/>
              </w:rPr>
              <w:t>*</w:t>
            </w:r>
            <w:r w:rsidRPr="004E0582">
              <w:rPr>
                <w:rFonts w:eastAsia="新宋体" w:hint="eastAsia"/>
                <w:b/>
                <w:szCs w:val="21"/>
              </w:rPr>
              <w:t>样品名称</w:t>
            </w:r>
          </w:p>
        </w:tc>
        <w:tc>
          <w:tcPr>
            <w:tcW w:w="1956" w:type="pct"/>
            <w:gridSpan w:val="5"/>
            <w:shd w:val="clear" w:color="auto" w:fill="auto"/>
            <w:vAlign w:val="center"/>
          </w:tcPr>
          <w:p w:rsidR="00E92DC8" w:rsidRPr="004E0582" w:rsidRDefault="00E92DC8" w:rsidP="00B21563">
            <w:pPr>
              <w:rPr>
                <w:rFonts w:ascii="宋体" w:eastAsia="新宋体" w:hAnsi="宋体" w:cs="宋体"/>
                <w:sz w:val="24"/>
                <w:szCs w:val="18"/>
              </w:rPr>
            </w:pPr>
          </w:p>
        </w:tc>
        <w:tc>
          <w:tcPr>
            <w:tcW w:w="602" w:type="pct"/>
            <w:shd w:val="clear" w:color="auto" w:fill="auto"/>
            <w:vAlign w:val="center"/>
          </w:tcPr>
          <w:p w:rsidR="00E92DC8" w:rsidRPr="004E0582" w:rsidRDefault="00E92DC8" w:rsidP="00DB193D">
            <w:pPr>
              <w:jc w:val="center"/>
              <w:rPr>
                <w:rFonts w:ascii="宋体" w:eastAsia="新宋体" w:hAnsi="宋体" w:cs="宋体"/>
                <w:sz w:val="24"/>
                <w:szCs w:val="18"/>
              </w:rPr>
            </w:pPr>
            <w:r w:rsidRPr="004E0582">
              <w:rPr>
                <w:rFonts w:eastAsia="新宋体" w:hint="eastAsia"/>
                <w:szCs w:val="21"/>
              </w:rPr>
              <w:t>商标</w:t>
            </w:r>
          </w:p>
        </w:tc>
        <w:tc>
          <w:tcPr>
            <w:tcW w:w="1834" w:type="pct"/>
            <w:shd w:val="clear" w:color="auto" w:fill="auto"/>
            <w:vAlign w:val="center"/>
          </w:tcPr>
          <w:p w:rsidR="00E92DC8" w:rsidRPr="004E0582" w:rsidRDefault="00E92DC8" w:rsidP="00DB193D">
            <w:pPr>
              <w:jc w:val="center"/>
              <w:rPr>
                <w:rFonts w:ascii="宋体" w:eastAsia="新宋体" w:hAnsi="宋体" w:cs="宋体"/>
                <w:sz w:val="24"/>
                <w:szCs w:val="18"/>
              </w:rPr>
            </w:pPr>
          </w:p>
        </w:tc>
      </w:tr>
      <w:tr w:rsidR="00E92DC8" w:rsidRPr="004E0582" w:rsidTr="0048503F">
        <w:trPr>
          <w:trHeight w:val="397"/>
        </w:trPr>
        <w:tc>
          <w:tcPr>
            <w:tcW w:w="608" w:type="pct"/>
            <w:gridSpan w:val="2"/>
            <w:shd w:val="clear" w:color="auto" w:fill="auto"/>
            <w:vAlign w:val="center"/>
          </w:tcPr>
          <w:p w:rsidR="00E92DC8" w:rsidRPr="00DB193D" w:rsidRDefault="00E92DC8" w:rsidP="00DB193D">
            <w:pPr>
              <w:jc w:val="center"/>
              <w:rPr>
                <w:rFonts w:eastAsia="新宋体"/>
                <w:b/>
                <w:color w:val="FF0000"/>
                <w:szCs w:val="21"/>
              </w:rPr>
            </w:pPr>
            <w:r w:rsidRPr="004E0582">
              <w:rPr>
                <w:rFonts w:eastAsia="新宋体" w:hint="eastAsia"/>
                <w:b/>
                <w:color w:val="FF0000"/>
                <w:szCs w:val="21"/>
              </w:rPr>
              <w:t>*</w:t>
            </w:r>
            <w:r w:rsidRPr="00DB193D">
              <w:rPr>
                <w:rFonts w:eastAsia="新宋体" w:hint="eastAsia"/>
                <w:b/>
                <w:szCs w:val="21"/>
              </w:rPr>
              <w:t>委托单位</w:t>
            </w:r>
          </w:p>
        </w:tc>
        <w:tc>
          <w:tcPr>
            <w:tcW w:w="1956" w:type="pct"/>
            <w:gridSpan w:val="5"/>
            <w:shd w:val="clear" w:color="auto" w:fill="auto"/>
            <w:vAlign w:val="center"/>
          </w:tcPr>
          <w:p w:rsidR="00E92DC8" w:rsidRPr="00B21563" w:rsidRDefault="00E92DC8" w:rsidP="00B21563">
            <w:pPr>
              <w:rPr>
                <w:rFonts w:eastAsia="新宋体"/>
                <w:b/>
                <w:szCs w:val="21"/>
              </w:rPr>
            </w:pPr>
          </w:p>
        </w:tc>
        <w:tc>
          <w:tcPr>
            <w:tcW w:w="602" w:type="pct"/>
            <w:shd w:val="clear" w:color="auto" w:fill="auto"/>
            <w:vAlign w:val="center"/>
          </w:tcPr>
          <w:p w:rsidR="00E92DC8" w:rsidRPr="00DB193D" w:rsidRDefault="00E92DC8" w:rsidP="00DB193D">
            <w:pPr>
              <w:jc w:val="center"/>
              <w:rPr>
                <w:rFonts w:eastAsia="新宋体"/>
                <w:b/>
                <w:color w:val="FF0000"/>
                <w:szCs w:val="21"/>
              </w:rPr>
            </w:pPr>
            <w:r w:rsidRPr="00DB193D">
              <w:rPr>
                <w:rFonts w:eastAsia="新宋体" w:hint="eastAsia"/>
                <w:b/>
                <w:szCs w:val="21"/>
              </w:rPr>
              <w:t>号型规格</w:t>
            </w:r>
          </w:p>
        </w:tc>
        <w:tc>
          <w:tcPr>
            <w:tcW w:w="1834" w:type="pct"/>
            <w:shd w:val="clear" w:color="auto" w:fill="auto"/>
            <w:vAlign w:val="center"/>
          </w:tcPr>
          <w:p w:rsidR="00E92DC8" w:rsidRPr="00DB193D" w:rsidRDefault="00E92DC8" w:rsidP="00DB193D">
            <w:pPr>
              <w:jc w:val="center"/>
              <w:rPr>
                <w:rFonts w:eastAsia="新宋体"/>
                <w:b/>
                <w:color w:val="FF0000"/>
                <w:szCs w:val="21"/>
              </w:rPr>
            </w:pPr>
          </w:p>
        </w:tc>
      </w:tr>
      <w:tr w:rsidR="00E92DC8" w:rsidRPr="004E0582" w:rsidTr="0048503F">
        <w:trPr>
          <w:trHeight w:val="397"/>
        </w:trPr>
        <w:tc>
          <w:tcPr>
            <w:tcW w:w="608" w:type="pct"/>
            <w:gridSpan w:val="2"/>
            <w:shd w:val="clear" w:color="auto" w:fill="auto"/>
            <w:vAlign w:val="center"/>
          </w:tcPr>
          <w:p w:rsidR="00E92DC8" w:rsidRPr="004E0582" w:rsidRDefault="00E92DC8" w:rsidP="00DB193D">
            <w:pPr>
              <w:ind w:firstLineChars="50" w:firstLine="105"/>
              <w:jc w:val="center"/>
              <w:rPr>
                <w:rFonts w:ascii="宋体" w:eastAsia="新宋体" w:hAnsi="宋体" w:cs="宋体"/>
                <w:sz w:val="24"/>
                <w:szCs w:val="18"/>
              </w:rPr>
            </w:pPr>
            <w:r w:rsidRPr="004E0582">
              <w:rPr>
                <w:rFonts w:eastAsia="新宋体" w:hint="eastAsia"/>
                <w:szCs w:val="21"/>
              </w:rPr>
              <w:t>生产单位</w:t>
            </w:r>
          </w:p>
        </w:tc>
        <w:tc>
          <w:tcPr>
            <w:tcW w:w="1956" w:type="pct"/>
            <w:gridSpan w:val="5"/>
            <w:shd w:val="clear" w:color="auto" w:fill="auto"/>
            <w:vAlign w:val="center"/>
          </w:tcPr>
          <w:p w:rsidR="00E92DC8" w:rsidRPr="004E0582" w:rsidRDefault="00E92DC8" w:rsidP="00B21563">
            <w:pPr>
              <w:rPr>
                <w:rFonts w:ascii="宋体" w:eastAsia="新宋体" w:hAnsi="宋体" w:cs="宋体"/>
                <w:sz w:val="24"/>
                <w:szCs w:val="18"/>
              </w:rPr>
            </w:pPr>
          </w:p>
        </w:tc>
        <w:tc>
          <w:tcPr>
            <w:tcW w:w="602" w:type="pct"/>
            <w:shd w:val="clear" w:color="auto" w:fill="auto"/>
            <w:vAlign w:val="center"/>
          </w:tcPr>
          <w:p w:rsidR="00E92DC8" w:rsidRPr="004E0582" w:rsidRDefault="00A459A8" w:rsidP="00A459A8">
            <w:pPr>
              <w:jc w:val="center"/>
              <w:rPr>
                <w:rFonts w:ascii="宋体" w:eastAsia="新宋体" w:hAnsi="宋体" w:cs="宋体"/>
                <w:sz w:val="24"/>
                <w:szCs w:val="18"/>
              </w:rPr>
            </w:pPr>
            <w:r>
              <w:rPr>
                <w:rFonts w:eastAsia="新宋体" w:hint="eastAsia"/>
                <w:szCs w:val="21"/>
              </w:rPr>
              <w:t>样品货</w:t>
            </w:r>
            <w:r w:rsidR="001863DA" w:rsidRPr="004E0582">
              <w:rPr>
                <w:rFonts w:eastAsia="新宋体" w:hint="eastAsia"/>
                <w:szCs w:val="21"/>
              </w:rPr>
              <w:t>号</w:t>
            </w:r>
          </w:p>
        </w:tc>
        <w:tc>
          <w:tcPr>
            <w:tcW w:w="1834" w:type="pct"/>
            <w:shd w:val="clear" w:color="auto" w:fill="auto"/>
            <w:vAlign w:val="center"/>
          </w:tcPr>
          <w:p w:rsidR="00E92DC8" w:rsidRPr="004E0582" w:rsidRDefault="00E92DC8" w:rsidP="00C65F78">
            <w:pPr>
              <w:rPr>
                <w:rFonts w:ascii="宋体" w:eastAsia="新宋体" w:hAnsi="宋体" w:cs="宋体"/>
                <w:sz w:val="24"/>
                <w:szCs w:val="18"/>
              </w:rPr>
            </w:pPr>
          </w:p>
        </w:tc>
      </w:tr>
      <w:tr w:rsidR="00192496" w:rsidRPr="004E0582" w:rsidTr="0048503F">
        <w:trPr>
          <w:trHeight w:val="397"/>
        </w:trPr>
        <w:tc>
          <w:tcPr>
            <w:tcW w:w="608" w:type="pct"/>
            <w:gridSpan w:val="2"/>
            <w:shd w:val="clear" w:color="auto" w:fill="auto"/>
            <w:vAlign w:val="center"/>
          </w:tcPr>
          <w:p w:rsidR="00192496" w:rsidRPr="004E0582" w:rsidRDefault="00192496" w:rsidP="00DB193D">
            <w:pPr>
              <w:jc w:val="center"/>
              <w:rPr>
                <w:rFonts w:ascii="宋体" w:eastAsia="新宋体" w:hAnsi="宋体" w:cs="宋体"/>
                <w:b/>
                <w:sz w:val="24"/>
                <w:szCs w:val="18"/>
              </w:rPr>
            </w:pPr>
            <w:r w:rsidRPr="004E0582">
              <w:rPr>
                <w:rFonts w:eastAsia="新宋体" w:hint="eastAsia"/>
                <w:b/>
                <w:color w:val="FF0000"/>
                <w:szCs w:val="21"/>
              </w:rPr>
              <w:t>*</w:t>
            </w:r>
            <w:r w:rsidRPr="004E0582">
              <w:rPr>
                <w:rFonts w:eastAsia="新宋体" w:hint="eastAsia"/>
                <w:b/>
                <w:szCs w:val="21"/>
              </w:rPr>
              <w:t>付款单位</w:t>
            </w:r>
          </w:p>
        </w:tc>
        <w:tc>
          <w:tcPr>
            <w:tcW w:w="1956" w:type="pct"/>
            <w:gridSpan w:val="5"/>
            <w:shd w:val="clear" w:color="auto" w:fill="auto"/>
            <w:vAlign w:val="center"/>
          </w:tcPr>
          <w:p w:rsidR="00192496" w:rsidRPr="004E0582" w:rsidRDefault="00192496" w:rsidP="00B21563">
            <w:pPr>
              <w:rPr>
                <w:rFonts w:ascii="宋体" w:eastAsia="新宋体" w:hAnsi="宋体" w:cs="宋体"/>
                <w:sz w:val="24"/>
                <w:szCs w:val="18"/>
              </w:rPr>
            </w:pPr>
          </w:p>
        </w:tc>
        <w:tc>
          <w:tcPr>
            <w:tcW w:w="602" w:type="pct"/>
            <w:vMerge w:val="restart"/>
            <w:shd w:val="clear" w:color="auto" w:fill="auto"/>
            <w:vAlign w:val="center"/>
          </w:tcPr>
          <w:p w:rsidR="00192496" w:rsidRPr="004E0582" w:rsidRDefault="00192496" w:rsidP="00DB193D">
            <w:pPr>
              <w:jc w:val="center"/>
              <w:rPr>
                <w:rFonts w:eastAsia="新宋体"/>
                <w:b/>
                <w:szCs w:val="21"/>
              </w:rPr>
            </w:pPr>
            <w:r w:rsidRPr="004E0582">
              <w:rPr>
                <w:rFonts w:eastAsia="新宋体" w:hint="eastAsia"/>
                <w:b/>
                <w:color w:val="FF0000"/>
                <w:szCs w:val="21"/>
              </w:rPr>
              <w:t>*</w:t>
            </w:r>
            <w:r w:rsidRPr="004E0582">
              <w:rPr>
                <w:rFonts w:eastAsia="新宋体" w:hint="eastAsia"/>
                <w:b/>
                <w:szCs w:val="21"/>
              </w:rPr>
              <w:t>样品描述</w:t>
            </w:r>
          </w:p>
          <w:p w:rsidR="00044697" w:rsidRDefault="00192496" w:rsidP="00DB193D">
            <w:pPr>
              <w:jc w:val="center"/>
              <w:rPr>
                <w:rFonts w:eastAsia="新宋体"/>
                <w:b/>
                <w:sz w:val="18"/>
                <w:szCs w:val="18"/>
              </w:rPr>
            </w:pPr>
            <w:r w:rsidRPr="004E0582">
              <w:rPr>
                <w:rFonts w:eastAsia="新宋体" w:hint="eastAsia"/>
                <w:b/>
                <w:sz w:val="18"/>
                <w:szCs w:val="18"/>
              </w:rPr>
              <w:t>贴样处</w:t>
            </w:r>
          </w:p>
          <w:p w:rsidR="00192496" w:rsidRPr="004E0582" w:rsidRDefault="00192496" w:rsidP="00DB193D">
            <w:pPr>
              <w:jc w:val="center"/>
              <w:rPr>
                <w:rFonts w:ascii="宋体" w:eastAsia="新宋体" w:hAnsi="宋体" w:cs="宋体"/>
                <w:b/>
                <w:sz w:val="18"/>
                <w:szCs w:val="18"/>
              </w:rPr>
            </w:pPr>
            <w:r w:rsidRPr="004E0582">
              <w:rPr>
                <w:rFonts w:eastAsia="新宋体" w:hint="eastAsia"/>
                <w:b/>
                <w:sz w:val="18"/>
                <w:szCs w:val="18"/>
              </w:rPr>
              <w:t>（正面朝上）</w:t>
            </w:r>
          </w:p>
        </w:tc>
        <w:tc>
          <w:tcPr>
            <w:tcW w:w="1834" w:type="pct"/>
            <w:vMerge w:val="restart"/>
            <w:shd w:val="clear" w:color="auto" w:fill="auto"/>
          </w:tcPr>
          <w:p w:rsidR="00192496" w:rsidRPr="004E0582" w:rsidRDefault="00192496" w:rsidP="00DB193D">
            <w:pPr>
              <w:rPr>
                <w:rFonts w:ascii="宋体" w:eastAsia="新宋体" w:hAnsi="宋体" w:cs="宋体"/>
                <w:sz w:val="24"/>
                <w:szCs w:val="18"/>
              </w:rPr>
            </w:pPr>
          </w:p>
        </w:tc>
      </w:tr>
      <w:tr w:rsidR="00192496" w:rsidRPr="004E0582" w:rsidTr="0048503F">
        <w:trPr>
          <w:trHeight w:val="659"/>
        </w:trPr>
        <w:tc>
          <w:tcPr>
            <w:tcW w:w="608" w:type="pct"/>
            <w:gridSpan w:val="2"/>
            <w:shd w:val="clear" w:color="auto" w:fill="auto"/>
            <w:vAlign w:val="center"/>
          </w:tcPr>
          <w:p w:rsidR="00192496" w:rsidRPr="004E0582" w:rsidRDefault="00192496" w:rsidP="00DB193D">
            <w:pPr>
              <w:jc w:val="center"/>
              <w:rPr>
                <w:rFonts w:eastAsia="新宋体"/>
                <w:b/>
                <w:color w:val="FF0000"/>
                <w:szCs w:val="21"/>
              </w:rPr>
            </w:pPr>
            <w:r w:rsidRPr="004E0582">
              <w:rPr>
                <w:rFonts w:eastAsia="新宋体" w:hint="eastAsia"/>
                <w:b/>
                <w:color w:val="FF0000"/>
                <w:szCs w:val="21"/>
              </w:rPr>
              <w:t>*</w:t>
            </w:r>
            <w:r w:rsidRPr="004E0582">
              <w:rPr>
                <w:rFonts w:eastAsia="新宋体" w:hint="eastAsia"/>
                <w:b/>
                <w:szCs w:val="21"/>
              </w:rPr>
              <w:t>联系人</w:t>
            </w:r>
          </w:p>
        </w:tc>
        <w:tc>
          <w:tcPr>
            <w:tcW w:w="807" w:type="pct"/>
            <w:shd w:val="clear" w:color="auto" w:fill="auto"/>
            <w:vAlign w:val="center"/>
          </w:tcPr>
          <w:p w:rsidR="00192496" w:rsidRPr="004E0582" w:rsidRDefault="00192496" w:rsidP="00DB193D">
            <w:pPr>
              <w:jc w:val="center"/>
              <w:rPr>
                <w:rFonts w:ascii="宋体" w:eastAsia="新宋体" w:hAnsi="宋体" w:cs="宋体"/>
                <w:sz w:val="24"/>
                <w:szCs w:val="18"/>
              </w:rPr>
            </w:pPr>
          </w:p>
        </w:tc>
        <w:tc>
          <w:tcPr>
            <w:tcW w:w="416" w:type="pct"/>
            <w:gridSpan w:val="2"/>
            <w:shd w:val="clear" w:color="auto" w:fill="auto"/>
            <w:vAlign w:val="center"/>
          </w:tcPr>
          <w:p w:rsidR="00192496" w:rsidRPr="004E0582" w:rsidRDefault="00192496" w:rsidP="00DB193D">
            <w:pPr>
              <w:jc w:val="center"/>
              <w:rPr>
                <w:rFonts w:ascii="宋体" w:eastAsia="新宋体" w:hAnsi="宋体" w:cs="宋体"/>
                <w:b/>
                <w:sz w:val="24"/>
                <w:szCs w:val="18"/>
              </w:rPr>
            </w:pPr>
            <w:r w:rsidRPr="004E0582">
              <w:rPr>
                <w:rFonts w:eastAsia="新宋体" w:hint="eastAsia"/>
                <w:b/>
                <w:color w:val="FF0000"/>
                <w:szCs w:val="21"/>
              </w:rPr>
              <w:t>*</w:t>
            </w:r>
            <w:r w:rsidRPr="004E0582">
              <w:rPr>
                <w:rFonts w:eastAsia="新宋体" w:hint="eastAsia"/>
                <w:b/>
                <w:szCs w:val="21"/>
              </w:rPr>
              <w:t>手机</w:t>
            </w:r>
          </w:p>
        </w:tc>
        <w:tc>
          <w:tcPr>
            <w:tcW w:w="733" w:type="pct"/>
            <w:gridSpan w:val="2"/>
            <w:shd w:val="clear" w:color="auto" w:fill="auto"/>
            <w:vAlign w:val="center"/>
          </w:tcPr>
          <w:p w:rsidR="00192496" w:rsidRPr="004E0582" w:rsidRDefault="00192496" w:rsidP="00DB193D">
            <w:pPr>
              <w:jc w:val="center"/>
              <w:rPr>
                <w:rFonts w:ascii="宋体" w:eastAsia="新宋体" w:hAnsi="宋体" w:cs="宋体"/>
                <w:sz w:val="24"/>
                <w:szCs w:val="18"/>
              </w:rPr>
            </w:pPr>
          </w:p>
        </w:tc>
        <w:tc>
          <w:tcPr>
            <w:tcW w:w="602" w:type="pct"/>
            <w:vMerge/>
            <w:shd w:val="clear" w:color="auto" w:fill="auto"/>
            <w:vAlign w:val="center"/>
          </w:tcPr>
          <w:p w:rsidR="00192496" w:rsidRPr="004E0582" w:rsidRDefault="00192496" w:rsidP="00DB193D">
            <w:pPr>
              <w:spacing w:line="360" w:lineRule="auto"/>
              <w:jc w:val="center"/>
              <w:rPr>
                <w:rFonts w:eastAsia="新宋体"/>
                <w:b/>
                <w:color w:val="FF0000"/>
                <w:szCs w:val="21"/>
              </w:rPr>
            </w:pPr>
          </w:p>
        </w:tc>
        <w:tc>
          <w:tcPr>
            <w:tcW w:w="1834" w:type="pct"/>
            <w:vMerge/>
            <w:shd w:val="clear" w:color="auto" w:fill="auto"/>
          </w:tcPr>
          <w:p w:rsidR="00192496" w:rsidRPr="004E0582" w:rsidRDefault="00192496" w:rsidP="004E0582">
            <w:pPr>
              <w:spacing w:line="360" w:lineRule="auto"/>
              <w:rPr>
                <w:rFonts w:eastAsia="新宋体"/>
                <w:szCs w:val="21"/>
              </w:rPr>
            </w:pPr>
          </w:p>
        </w:tc>
      </w:tr>
      <w:tr w:rsidR="00192496" w:rsidRPr="004E0582" w:rsidTr="0048503F">
        <w:trPr>
          <w:trHeight w:val="397"/>
        </w:trPr>
        <w:tc>
          <w:tcPr>
            <w:tcW w:w="608" w:type="pct"/>
            <w:gridSpan w:val="2"/>
            <w:shd w:val="clear" w:color="auto" w:fill="auto"/>
            <w:vAlign w:val="center"/>
          </w:tcPr>
          <w:p w:rsidR="00192496" w:rsidRPr="004E0582" w:rsidRDefault="00AB7C8B" w:rsidP="00DB193D">
            <w:pPr>
              <w:ind w:firstLineChars="50" w:firstLine="105"/>
              <w:jc w:val="center"/>
              <w:rPr>
                <w:rFonts w:ascii="宋体" w:eastAsia="新宋体" w:hAnsi="宋体" w:cs="宋体"/>
                <w:b/>
                <w:sz w:val="24"/>
                <w:szCs w:val="18"/>
              </w:rPr>
            </w:pPr>
            <w:r w:rsidRPr="004E0582">
              <w:rPr>
                <w:rFonts w:eastAsia="新宋体" w:hint="eastAsia"/>
                <w:b/>
                <w:color w:val="FF0000"/>
                <w:szCs w:val="21"/>
              </w:rPr>
              <w:t>*</w:t>
            </w:r>
            <w:r w:rsidRPr="004E0582">
              <w:rPr>
                <w:rFonts w:ascii="宋体" w:eastAsia="新宋体" w:hAnsi="宋体" w:cs="宋体" w:hint="eastAsia"/>
                <w:b/>
                <w:sz w:val="24"/>
                <w:szCs w:val="18"/>
              </w:rPr>
              <w:t>电话</w:t>
            </w:r>
          </w:p>
        </w:tc>
        <w:tc>
          <w:tcPr>
            <w:tcW w:w="807" w:type="pct"/>
            <w:shd w:val="clear" w:color="auto" w:fill="auto"/>
            <w:vAlign w:val="center"/>
          </w:tcPr>
          <w:p w:rsidR="00192496" w:rsidRPr="004E0582" w:rsidRDefault="00192496" w:rsidP="00DB193D">
            <w:pPr>
              <w:jc w:val="center"/>
              <w:rPr>
                <w:rFonts w:ascii="宋体" w:eastAsia="新宋体" w:hAnsi="宋体" w:cs="宋体"/>
                <w:sz w:val="24"/>
                <w:szCs w:val="18"/>
              </w:rPr>
            </w:pPr>
          </w:p>
        </w:tc>
        <w:tc>
          <w:tcPr>
            <w:tcW w:w="416" w:type="pct"/>
            <w:gridSpan w:val="2"/>
            <w:shd w:val="clear" w:color="auto" w:fill="auto"/>
            <w:vAlign w:val="center"/>
          </w:tcPr>
          <w:p w:rsidR="00192496" w:rsidRPr="004E0582" w:rsidRDefault="00AB7C8B" w:rsidP="00DB193D">
            <w:pPr>
              <w:jc w:val="center"/>
              <w:rPr>
                <w:rFonts w:ascii="宋体" w:eastAsia="新宋体" w:hAnsi="宋体" w:cs="宋体"/>
                <w:sz w:val="24"/>
                <w:szCs w:val="18"/>
              </w:rPr>
            </w:pPr>
            <w:r w:rsidRPr="004E0582">
              <w:rPr>
                <w:rFonts w:ascii="宋体" w:eastAsia="新宋体" w:hAnsi="宋体" w:cs="宋体" w:hint="eastAsia"/>
                <w:sz w:val="24"/>
                <w:szCs w:val="18"/>
              </w:rPr>
              <w:t>传真</w:t>
            </w:r>
          </w:p>
        </w:tc>
        <w:tc>
          <w:tcPr>
            <w:tcW w:w="733" w:type="pct"/>
            <w:gridSpan w:val="2"/>
            <w:shd w:val="clear" w:color="auto" w:fill="auto"/>
            <w:vAlign w:val="center"/>
          </w:tcPr>
          <w:p w:rsidR="00192496" w:rsidRPr="004E0582" w:rsidRDefault="00192496" w:rsidP="00DB193D">
            <w:pPr>
              <w:jc w:val="center"/>
              <w:rPr>
                <w:rFonts w:ascii="宋体" w:eastAsia="新宋体" w:hAnsi="宋体" w:cs="宋体"/>
                <w:sz w:val="24"/>
                <w:szCs w:val="18"/>
              </w:rPr>
            </w:pPr>
          </w:p>
        </w:tc>
        <w:tc>
          <w:tcPr>
            <w:tcW w:w="602" w:type="pct"/>
            <w:shd w:val="clear" w:color="auto" w:fill="auto"/>
            <w:vAlign w:val="center"/>
          </w:tcPr>
          <w:p w:rsidR="00192496" w:rsidRPr="004E0582" w:rsidRDefault="00192496" w:rsidP="00DB193D">
            <w:pPr>
              <w:jc w:val="center"/>
              <w:rPr>
                <w:rFonts w:ascii="宋体" w:eastAsia="新宋体" w:hAnsi="宋体" w:cs="宋体"/>
                <w:b/>
                <w:sz w:val="24"/>
                <w:szCs w:val="18"/>
              </w:rPr>
            </w:pPr>
            <w:r w:rsidRPr="004E0582">
              <w:rPr>
                <w:rFonts w:eastAsia="新宋体" w:hint="eastAsia"/>
                <w:b/>
                <w:color w:val="FF0000"/>
                <w:szCs w:val="21"/>
              </w:rPr>
              <w:t>*</w:t>
            </w:r>
            <w:r w:rsidRPr="004E0582">
              <w:rPr>
                <w:rFonts w:eastAsia="新宋体" w:hint="eastAsia"/>
                <w:b/>
                <w:szCs w:val="21"/>
              </w:rPr>
              <w:t>样品数量</w:t>
            </w:r>
          </w:p>
        </w:tc>
        <w:tc>
          <w:tcPr>
            <w:tcW w:w="1834" w:type="pct"/>
            <w:shd w:val="clear" w:color="auto" w:fill="auto"/>
          </w:tcPr>
          <w:p w:rsidR="00192496" w:rsidRPr="004E0582" w:rsidRDefault="00FF6F06" w:rsidP="00DB193D">
            <w:pPr>
              <w:rPr>
                <w:rFonts w:ascii="宋体" w:eastAsia="新宋体" w:hAnsi="宋体" w:cs="宋体"/>
                <w:sz w:val="24"/>
                <w:szCs w:val="18"/>
              </w:rPr>
            </w:pPr>
            <w:r w:rsidRPr="00FF6F06">
              <w:pict>
                <v:shape id="TextBox 6" o:spid="_x0000_s1065" type="#_x0000_t202" style="position:absolute;left:0;text-align:left;margin-left:179.4pt;margin-top:9.45pt;width:30pt;height:514.1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" filled="f" stroked="f">
                  <v:textbox style="layout-flow:vertical-ideographic;mso-next-textbox:#TextBox 6">
                    <w:txbxContent>
                      <w:p w:rsidR="00366D47" w:rsidRPr="00366D47" w:rsidRDefault="00366D47" w:rsidP="00366D47">
                        <w:pPr>
                          <w:pStyle w:val="a6"/>
                          <w:spacing w:before="0" w:beforeAutospacing="0" w:after="0" w:afterAutospacing="0"/>
                          <w:rPr>
                            <w:sz w:val="18"/>
                            <w:szCs w:val="18"/>
                          </w:rPr>
                        </w:pPr>
                        <w:r w:rsidRPr="00366D47">
                          <w:rPr>
                            <w:rFonts w:cs="Times New Roman" w:hint="eastAsia"/>
                            <w:b/>
                            <w:bCs/>
                            <w:color w:val="000000"/>
                            <w:kern w:val="24"/>
                            <w:sz w:val="18"/>
                            <w:szCs w:val="18"/>
                          </w:rPr>
                          <w:t>第一联测试流转(白)  第二联</w:t>
                        </w:r>
                        <w:r w:rsidR="00EE3F68">
                          <w:rPr>
                            <w:rFonts w:cs="Times New Roman" w:hint="eastAsia"/>
                            <w:b/>
                            <w:bCs/>
                            <w:color w:val="000000"/>
                            <w:kern w:val="24"/>
                            <w:sz w:val="18"/>
                            <w:szCs w:val="18"/>
                          </w:rPr>
                          <w:t>检测中心</w:t>
                        </w:r>
                        <w:r w:rsidRPr="00366D47">
                          <w:rPr>
                            <w:rFonts w:cs="Times New Roman" w:hint="eastAsia"/>
                            <w:b/>
                            <w:bCs/>
                            <w:color w:val="000000"/>
                            <w:kern w:val="24"/>
                            <w:sz w:val="18"/>
                            <w:szCs w:val="18"/>
                          </w:rPr>
                          <w:t>留存(红)  第三联</w:t>
                        </w:r>
                        <w:r w:rsidR="00EE3F68">
                          <w:rPr>
                            <w:rFonts w:cs="Times New Roman" w:hint="eastAsia"/>
                            <w:b/>
                            <w:bCs/>
                            <w:color w:val="000000"/>
                            <w:kern w:val="24"/>
                            <w:sz w:val="18"/>
                            <w:szCs w:val="18"/>
                          </w:rPr>
                          <w:t>业务</w:t>
                        </w:r>
                        <w:r w:rsidRPr="00366D47">
                          <w:rPr>
                            <w:rFonts w:cs="Times New Roman" w:hint="eastAsia"/>
                            <w:b/>
                            <w:bCs/>
                            <w:color w:val="000000"/>
                            <w:kern w:val="24"/>
                            <w:sz w:val="18"/>
                            <w:szCs w:val="18"/>
                          </w:rPr>
                          <w:t>中心留存(黄)  第四联客户留存(兰)</w:t>
                        </w:r>
                      </w:p>
                    </w:txbxContent>
                  </v:textbox>
                </v:shape>
              </w:pict>
            </w:r>
          </w:p>
        </w:tc>
      </w:tr>
      <w:tr w:rsidR="00AB7C8B" w:rsidRPr="004E0582" w:rsidTr="0048503F">
        <w:trPr>
          <w:trHeight w:val="397"/>
        </w:trPr>
        <w:tc>
          <w:tcPr>
            <w:tcW w:w="608" w:type="pct"/>
            <w:gridSpan w:val="2"/>
            <w:shd w:val="clear" w:color="auto" w:fill="auto"/>
            <w:vAlign w:val="center"/>
          </w:tcPr>
          <w:p w:rsidR="00AB7C8B" w:rsidRPr="004E0582" w:rsidRDefault="00AB7C8B" w:rsidP="00DB193D">
            <w:pPr>
              <w:ind w:firstLineChars="50" w:firstLine="105"/>
              <w:jc w:val="center"/>
              <w:rPr>
                <w:rFonts w:ascii="宋体" w:eastAsia="新宋体" w:hAnsi="宋体" w:cs="宋体"/>
                <w:sz w:val="24"/>
                <w:szCs w:val="18"/>
              </w:rPr>
            </w:pPr>
            <w:r w:rsidRPr="004E0582">
              <w:rPr>
                <w:rFonts w:eastAsia="新宋体" w:hint="eastAsia"/>
                <w:szCs w:val="21"/>
              </w:rPr>
              <w:t>邮寄地址</w:t>
            </w:r>
          </w:p>
        </w:tc>
        <w:tc>
          <w:tcPr>
            <w:tcW w:w="1956" w:type="pct"/>
            <w:gridSpan w:val="5"/>
            <w:shd w:val="clear" w:color="auto" w:fill="auto"/>
            <w:vAlign w:val="center"/>
          </w:tcPr>
          <w:p w:rsidR="00AB7C8B" w:rsidRPr="004E0582" w:rsidRDefault="00AB7C8B" w:rsidP="00DB193D">
            <w:pPr>
              <w:jc w:val="center"/>
              <w:rPr>
                <w:rFonts w:ascii="宋体" w:eastAsia="新宋体" w:hAnsi="宋体" w:cs="宋体"/>
                <w:sz w:val="24"/>
                <w:szCs w:val="18"/>
              </w:rPr>
            </w:pPr>
          </w:p>
        </w:tc>
        <w:tc>
          <w:tcPr>
            <w:tcW w:w="602" w:type="pct"/>
            <w:shd w:val="clear" w:color="auto" w:fill="auto"/>
            <w:vAlign w:val="center"/>
          </w:tcPr>
          <w:p w:rsidR="00AB7C8B" w:rsidRPr="004E0582" w:rsidRDefault="00AB7C8B" w:rsidP="00DB193D">
            <w:pPr>
              <w:ind w:firstLineChars="50" w:firstLine="105"/>
              <w:jc w:val="center"/>
              <w:rPr>
                <w:rFonts w:ascii="宋体" w:eastAsia="新宋体" w:hAnsi="宋体" w:cs="宋体"/>
                <w:sz w:val="24"/>
                <w:szCs w:val="18"/>
              </w:rPr>
            </w:pPr>
            <w:r w:rsidRPr="004E0582">
              <w:rPr>
                <w:rFonts w:eastAsia="新宋体" w:hint="eastAsia"/>
                <w:szCs w:val="21"/>
              </w:rPr>
              <w:t>样品等级</w:t>
            </w:r>
          </w:p>
        </w:tc>
        <w:tc>
          <w:tcPr>
            <w:tcW w:w="1834" w:type="pct"/>
            <w:shd w:val="clear" w:color="auto" w:fill="auto"/>
            <w:vAlign w:val="center"/>
          </w:tcPr>
          <w:p w:rsidR="00AB7C8B" w:rsidRPr="004E0582" w:rsidRDefault="00AB7C8B" w:rsidP="00EE3F68">
            <w:pPr>
              <w:jc w:val="left"/>
              <w:rPr>
                <w:rFonts w:ascii="宋体" w:eastAsia="新宋体" w:hAnsi="宋体" w:cs="宋体"/>
                <w:sz w:val="24"/>
                <w:szCs w:val="18"/>
              </w:rPr>
            </w:pPr>
            <w:r w:rsidRPr="004E0582">
              <w:rPr>
                <w:rFonts w:eastAsia="新宋体" w:hint="eastAsia"/>
                <w:szCs w:val="21"/>
              </w:rPr>
              <w:t>□一等品</w:t>
            </w:r>
            <w:r w:rsidR="00983A61">
              <w:rPr>
                <w:rFonts w:eastAsia="新宋体" w:hint="eastAsia"/>
                <w:szCs w:val="21"/>
              </w:rPr>
              <w:t xml:space="preserve">  </w:t>
            </w:r>
            <w:r w:rsidRPr="004E0582">
              <w:rPr>
                <w:rFonts w:eastAsia="新宋体" w:hint="eastAsia"/>
                <w:szCs w:val="21"/>
              </w:rPr>
              <w:t>□合格品</w:t>
            </w:r>
            <w:r w:rsidR="00983A61">
              <w:rPr>
                <w:rFonts w:eastAsia="新宋体" w:hint="eastAsia"/>
                <w:szCs w:val="21"/>
              </w:rPr>
              <w:t xml:space="preserve">  </w:t>
            </w:r>
            <w:r w:rsidRPr="004E0582">
              <w:rPr>
                <w:rFonts w:eastAsia="新宋体" w:hint="eastAsia"/>
                <w:szCs w:val="21"/>
              </w:rPr>
              <w:t>□</w:t>
            </w:r>
          </w:p>
        </w:tc>
      </w:tr>
      <w:tr w:rsidR="00AB7C8B" w:rsidRPr="004E0582" w:rsidTr="0048503F">
        <w:trPr>
          <w:trHeight w:val="437"/>
        </w:trPr>
        <w:tc>
          <w:tcPr>
            <w:tcW w:w="608" w:type="pct"/>
            <w:gridSpan w:val="2"/>
            <w:shd w:val="clear" w:color="auto" w:fill="auto"/>
            <w:vAlign w:val="center"/>
          </w:tcPr>
          <w:p w:rsidR="00AB7C8B" w:rsidRPr="004E0582" w:rsidRDefault="00AB7C8B" w:rsidP="00DB193D">
            <w:pPr>
              <w:jc w:val="center"/>
              <w:rPr>
                <w:rFonts w:ascii="宋体" w:eastAsia="新宋体" w:hAnsi="宋体" w:cs="宋体"/>
                <w:b/>
                <w:sz w:val="24"/>
                <w:szCs w:val="18"/>
              </w:rPr>
            </w:pPr>
            <w:r w:rsidRPr="004E0582">
              <w:rPr>
                <w:rFonts w:eastAsia="新宋体" w:hint="eastAsia"/>
                <w:b/>
                <w:color w:val="FF0000"/>
                <w:szCs w:val="21"/>
              </w:rPr>
              <w:t>*</w:t>
            </w:r>
            <w:r w:rsidRPr="004E0582">
              <w:rPr>
                <w:rFonts w:eastAsia="新宋体" w:hint="eastAsia"/>
                <w:b/>
                <w:szCs w:val="21"/>
              </w:rPr>
              <w:t>报告发送</w:t>
            </w:r>
          </w:p>
        </w:tc>
        <w:tc>
          <w:tcPr>
            <w:tcW w:w="1956" w:type="pct"/>
            <w:gridSpan w:val="5"/>
            <w:shd w:val="clear" w:color="auto" w:fill="auto"/>
            <w:vAlign w:val="center"/>
          </w:tcPr>
          <w:p w:rsidR="00AB7C8B" w:rsidRPr="004E0582" w:rsidRDefault="00AB7C8B" w:rsidP="00753D12">
            <w:pPr>
              <w:jc w:val="left"/>
              <w:rPr>
                <w:rFonts w:ascii="宋体" w:eastAsia="新宋体" w:hAnsi="宋体" w:cs="宋体"/>
                <w:b/>
                <w:sz w:val="24"/>
                <w:szCs w:val="18"/>
              </w:rPr>
            </w:pPr>
            <w:r w:rsidRPr="004E0582">
              <w:rPr>
                <w:rFonts w:eastAsia="新宋体" w:hint="eastAsia"/>
                <w:b/>
                <w:szCs w:val="21"/>
              </w:rPr>
              <w:t>□自取</w:t>
            </w:r>
            <w:r w:rsidR="00B07726">
              <w:rPr>
                <w:rFonts w:eastAsia="新宋体" w:hint="eastAsia"/>
                <w:b/>
                <w:szCs w:val="21"/>
              </w:rPr>
              <w:t xml:space="preserve">   </w:t>
            </w:r>
            <w:r w:rsidRPr="004E0582">
              <w:rPr>
                <w:rFonts w:eastAsia="新宋体" w:hint="eastAsia"/>
                <w:b/>
                <w:szCs w:val="21"/>
              </w:rPr>
              <w:t>□快递</w:t>
            </w:r>
            <w:r w:rsidR="00B07726">
              <w:rPr>
                <w:rFonts w:eastAsia="新宋体" w:hint="eastAsia"/>
                <w:b/>
                <w:szCs w:val="21"/>
              </w:rPr>
              <w:t xml:space="preserve">   </w:t>
            </w:r>
            <w:r w:rsidR="00753D12" w:rsidRPr="004E0582">
              <w:rPr>
                <w:rFonts w:eastAsia="新宋体" w:hint="eastAsia"/>
                <w:b/>
                <w:szCs w:val="21"/>
              </w:rPr>
              <w:t>□</w:t>
            </w:r>
            <w:r w:rsidR="00753D12">
              <w:rPr>
                <w:rFonts w:eastAsia="新宋体" w:hint="eastAsia"/>
                <w:b/>
                <w:szCs w:val="21"/>
              </w:rPr>
              <w:t>电子</w:t>
            </w:r>
          </w:p>
        </w:tc>
        <w:tc>
          <w:tcPr>
            <w:tcW w:w="602" w:type="pct"/>
            <w:shd w:val="clear" w:color="auto" w:fill="auto"/>
            <w:vAlign w:val="center"/>
          </w:tcPr>
          <w:p w:rsidR="00AB7C8B" w:rsidRPr="004E0582" w:rsidRDefault="00AB7C8B" w:rsidP="00EE3F68">
            <w:pPr>
              <w:jc w:val="center"/>
              <w:rPr>
                <w:rFonts w:ascii="宋体" w:eastAsia="新宋体" w:hAnsi="宋体" w:cs="宋体"/>
                <w:b/>
                <w:sz w:val="24"/>
                <w:szCs w:val="18"/>
              </w:rPr>
            </w:pPr>
            <w:r w:rsidRPr="004E0582">
              <w:rPr>
                <w:rFonts w:eastAsia="新宋体" w:hint="eastAsia"/>
                <w:b/>
                <w:color w:val="FF0000"/>
                <w:szCs w:val="21"/>
              </w:rPr>
              <w:t>*</w:t>
            </w:r>
            <w:r w:rsidR="00EE3F68">
              <w:rPr>
                <w:rFonts w:eastAsia="新宋体" w:hint="eastAsia"/>
                <w:b/>
                <w:szCs w:val="21"/>
              </w:rPr>
              <w:t>是否合同</w:t>
            </w:r>
          </w:p>
        </w:tc>
        <w:tc>
          <w:tcPr>
            <w:tcW w:w="1834" w:type="pct"/>
            <w:shd w:val="clear" w:color="auto" w:fill="auto"/>
            <w:vAlign w:val="center"/>
          </w:tcPr>
          <w:p w:rsidR="00AB7C8B" w:rsidRPr="004E0582" w:rsidRDefault="00EE3F68" w:rsidP="00EE3F68">
            <w:pPr>
              <w:jc w:val="left"/>
              <w:rPr>
                <w:rFonts w:ascii="宋体" w:eastAsia="新宋体" w:hAnsi="宋体" w:cs="宋体"/>
                <w:b/>
                <w:sz w:val="24"/>
                <w:szCs w:val="18"/>
              </w:rPr>
            </w:pPr>
            <w:r w:rsidRPr="004E0582">
              <w:rPr>
                <w:rFonts w:eastAsia="新宋体" w:hint="eastAsia"/>
                <w:szCs w:val="21"/>
              </w:rPr>
              <w:t>□是</w:t>
            </w:r>
            <w:r w:rsidR="00983A61">
              <w:rPr>
                <w:rFonts w:eastAsia="新宋体" w:hint="eastAsia"/>
                <w:szCs w:val="21"/>
              </w:rPr>
              <w:t xml:space="preserve">    </w:t>
            </w:r>
            <w:r w:rsidRPr="004E0582">
              <w:rPr>
                <w:rFonts w:eastAsia="新宋体" w:hint="eastAsia"/>
                <w:szCs w:val="21"/>
              </w:rPr>
              <w:t>□否</w:t>
            </w:r>
          </w:p>
        </w:tc>
      </w:tr>
      <w:tr w:rsidR="00EE3F68" w:rsidRPr="004E0582" w:rsidTr="0048503F">
        <w:trPr>
          <w:trHeight w:val="437"/>
        </w:trPr>
        <w:tc>
          <w:tcPr>
            <w:tcW w:w="608" w:type="pct"/>
            <w:gridSpan w:val="2"/>
            <w:shd w:val="clear" w:color="auto" w:fill="auto"/>
            <w:vAlign w:val="center"/>
          </w:tcPr>
          <w:p w:rsidR="00EE3F68" w:rsidRPr="004E0582" w:rsidRDefault="00EE3F68" w:rsidP="00DB193D">
            <w:pPr>
              <w:jc w:val="center"/>
              <w:rPr>
                <w:rFonts w:ascii="宋体" w:eastAsia="新宋体" w:hAnsi="宋体" w:cs="宋体"/>
                <w:b/>
                <w:sz w:val="24"/>
                <w:szCs w:val="18"/>
              </w:rPr>
            </w:pPr>
            <w:r w:rsidRPr="004E0582">
              <w:rPr>
                <w:rFonts w:eastAsia="新宋体" w:hint="eastAsia"/>
                <w:b/>
                <w:color w:val="FF0000"/>
                <w:szCs w:val="21"/>
              </w:rPr>
              <w:t>*</w:t>
            </w:r>
            <w:r w:rsidRPr="004E0582">
              <w:rPr>
                <w:rFonts w:eastAsia="新宋体" w:hint="eastAsia"/>
                <w:b/>
                <w:szCs w:val="21"/>
              </w:rPr>
              <w:t>验余样品</w:t>
            </w:r>
          </w:p>
        </w:tc>
        <w:tc>
          <w:tcPr>
            <w:tcW w:w="1249" w:type="pct"/>
            <w:gridSpan w:val="4"/>
            <w:shd w:val="clear" w:color="auto" w:fill="auto"/>
            <w:vAlign w:val="center"/>
          </w:tcPr>
          <w:p w:rsidR="00EE3F68" w:rsidRPr="004E0582" w:rsidRDefault="00EE3F68" w:rsidP="00EE3F68">
            <w:pPr>
              <w:jc w:val="left"/>
              <w:rPr>
                <w:rFonts w:ascii="宋体" w:eastAsia="新宋体" w:hAnsi="宋体" w:cs="宋体"/>
                <w:b/>
                <w:sz w:val="24"/>
                <w:szCs w:val="18"/>
              </w:rPr>
            </w:pPr>
            <w:r w:rsidRPr="004E0582">
              <w:rPr>
                <w:rFonts w:eastAsia="新宋体" w:hint="eastAsia"/>
                <w:b/>
                <w:szCs w:val="21"/>
              </w:rPr>
              <w:t>□退还</w:t>
            </w:r>
            <w:r w:rsidR="00B07726">
              <w:rPr>
                <w:rFonts w:eastAsia="新宋体" w:hint="eastAsia"/>
                <w:b/>
                <w:szCs w:val="21"/>
              </w:rPr>
              <w:t xml:space="preserve">   </w:t>
            </w:r>
            <w:r w:rsidRPr="004E0582">
              <w:rPr>
                <w:rFonts w:eastAsia="新宋体" w:hint="eastAsia"/>
                <w:b/>
                <w:szCs w:val="21"/>
              </w:rPr>
              <w:t>□消耗</w:t>
            </w:r>
          </w:p>
        </w:tc>
        <w:tc>
          <w:tcPr>
            <w:tcW w:w="707" w:type="pct"/>
            <w:shd w:val="clear" w:color="auto" w:fill="auto"/>
            <w:vAlign w:val="center"/>
          </w:tcPr>
          <w:p w:rsidR="00EE3F68" w:rsidRPr="004E0582" w:rsidRDefault="00EE3F68" w:rsidP="00EE3F68">
            <w:pPr>
              <w:jc w:val="left"/>
              <w:rPr>
                <w:rFonts w:ascii="宋体" w:eastAsia="新宋体" w:hAnsi="宋体" w:cs="宋体"/>
                <w:b/>
                <w:sz w:val="24"/>
                <w:szCs w:val="18"/>
              </w:rPr>
            </w:pPr>
            <w:r w:rsidRPr="004E0582">
              <w:rPr>
                <w:rFonts w:eastAsia="新宋体" w:hint="eastAsia"/>
                <w:b/>
                <w:color w:val="FF0000"/>
                <w:szCs w:val="21"/>
              </w:rPr>
              <w:t>*</w:t>
            </w:r>
            <w:r w:rsidRPr="004E0582">
              <w:rPr>
                <w:rFonts w:eastAsia="新宋体" w:hint="eastAsia"/>
                <w:b/>
                <w:szCs w:val="21"/>
              </w:rPr>
              <w:t>检验结论</w:t>
            </w:r>
          </w:p>
        </w:tc>
        <w:tc>
          <w:tcPr>
            <w:tcW w:w="2436" w:type="pct"/>
            <w:gridSpan w:val="2"/>
            <w:shd w:val="clear" w:color="auto" w:fill="auto"/>
            <w:vAlign w:val="center"/>
          </w:tcPr>
          <w:p w:rsidR="00EE3F68" w:rsidRPr="004E0582" w:rsidRDefault="00EE3F68" w:rsidP="00DB193D">
            <w:pPr>
              <w:jc w:val="center"/>
              <w:rPr>
                <w:rFonts w:ascii="宋体" w:eastAsia="新宋体" w:hAnsi="宋体" w:cs="宋体"/>
                <w:sz w:val="24"/>
              </w:rPr>
            </w:pPr>
            <w:r w:rsidRPr="004E0582">
              <w:rPr>
                <w:rFonts w:eastAsia="新宋体" w:hint="eastAsia"/>
                <w:b/>
                <w:szCs w:val="21"/>
              </w:rPr>
              <w:t>□实测值</w:t>
            </w:r>
            <w:r w:rsidR="0048503F">
              <w:rPr>
                <w:rFonts w:eastAsia="新宋体" w:hint="eastAsia"/>
                <w:b/>
                <w:szCs w:val="21"/>
              </w:rPr>
              <w:t xml:space="preserve"> </w:t>
            </w:r>
            <w:r w:rsidRPr="004E0582">
              <w:rPr>
                <w:rFonts w:eastAsia="新宋体" w:hint="eastAsia"/>
                <w:b/>
                <w:szCs w:val="21"/>
              </w:rPr>
              <w:t>□判定</w:t>
            </w:r>
            <w:r>
              <w:rPr>
                <w:rFonts w:eastAsia="新宋体" w:hint="eastAsia"/>
                <w:b/>
                <w:szCs w:val="21"/>
              </w:rPr>
              <w:t>（</w:t>
            </w:r>
            <w:r w:rsidRPr="00074728">
              <w:rPr>
                <w:rFonts w:eastAsia="新宋体" w:hint="eastAsia"/>
                <w:sz w:val="18"/>
                <w:szCs w:val="18"/>
              </w:rPr>
              <w:t>□</w:t>
            </w:r>
            <w:r w:rsidRPr="00074728">
              <w:rPr>
                <w:rFonts w:eastAsia="新宋体" w:hint="eastAsia"/>
                <w:b/>
                <w:color w:val="FF0000"/>
                <w:sz w:val="18"/>
                <w:szCs w:val="18"/>
              </w:rPr>
              <w:t>*</w:t>
            </w:r>
            <w:r w:rsidRPr="00074728">
              <w:rPr>
                <w:rFonts w:eastAsia="新宋体" w:hint="eastAsia"/>
                <w:sz w:val="18"/>
                <w:szCs w:val="18"/>
              </w:rPr>
              <w:t>不考虑不确定度□</w:t>
            </w:r>
            <w:r w:rsidRPr="00074728">
              <w:rPr>
                <w:rFonts w:eastAsia="新宋体" w:hint="eastAsia"/>
                <w:b/>
                <w:color w:val="FF0000"/>
                <w:sz w:val="18"/>
                <w:szCs w:val="18"/>
              </w:rPr>
              <w:t>*</w:t>
            </w:r>
            <w:r w:rsidRPr="00074728">
              <w:rPr>
                <w:rFonts w:eastAsia="新宋体" w:hint="eastAsia"/>
                <w:sz w:val="18"/>
                <w:szCs w:val="18"/>
              </w:rPr>
              <w:t>考虑不确定度</w:t>
            </w:r>
            <w:r w:rsidRPr="00074728">
              <w:rPr>
                <w:rFonts w:eastAsia="新宋体" w:hint="eastAsia"/>
                <w:b/>
                <w:sz w:val="18"/>
                <w:szCs w:val="18"/>
              </w:rPr>
              <w:t>）</w:t>
            </w:r>
          </w:p>
        </w:tc>
      </w:tr>
      <w:tr w:rsidR="00FD29CF" w:rsidRPr="004E0582" w:rsidTr="00121135">
        <w:trPr>
          <w:trHeight w:val="435"/>
        </w:trPr>
        <w:tc>
          <w:tcPr>
            <w:tcW w:w="5000" w:type="pct"/>
            <w:gridSpan w:val="9"/>
            <w:shd w:val="clear" w:color="auto" w:fill="auto"/>
            <w:vAlign w:val="center"/>
          </w:tcPr>
          <w:p w:rsidR="00FD29CF" w:rsidRPr="004E0582" w:rsidRDefault="00FD29CF" w:rsidP="00B07726">
            <w:pPr>
              <w:jc w:val="left"/>
              <w:rPr>
                <w:rFonts w:eastAsia="新宋体"/>
                <w:color w:val="FF0000"/>
                <w:szCs w:val="21"/>
              </w:rPr>
            </w:pPr>
            <w:r w:rsidRPr="004E0582">
              <w:rPr>
                <w:rFonts w:eastAsia="新宋体" w:hint="eastAsia"/>
                <w:color w:val="FF0000"/>
                <w:szCs w:val="21"/>
              </w:rPr>
              <w:t>*</w:t>
            </w:r>
            <w:r w:rsidRPr="004E0582">
              <w:rPr>
                <w:rFonts w:eastAsia="新宋体" w:hint="eastAsia"/>
                <w:b/>
                <w:szCs w:val="21"/>
              </w:rPr>
              <w:t>测试项目：</w:t>
            </w:r>
            <w:r w:rsidR="00B07726">
              <w:rPr>
                <w:rFonts w:eastAsia="新宋体" w:hint="eastAsia"/>
                <w:b/>
                <w:szCs w:val="21"/>
              </w:rPr>
              <w:t xml:space="preserve">   </w:t>
            </w:r>
            <w:r w:rsidR="00E416A8" w:rsidRPr="004E0582">
              <w:rPr>
                <w:rFonts w:eastAsia="新宋体" w:hint="eastAsia"/>
                <w:b/>
                <w:szCs w:val="21"/>
              </w:rPr>
              <w:t>检验完成日期：</w:t>
            </w:r>
            <w:r w:rsidR="00771D49">
              <w:rPr>
                <w:rFonts w:eastAsia="新宋体" w:hint="eastAsia"/>
                <w:b/>
                <w:szCs w:val="21"/>
              </w:rPr>
              <w:t>202</w:t>
            </w:r>
            <w:r w:rsidR="00B07726">
              <w:rPr>
                <w:rFonts w:eastAsia="新宋体" w:hint="eastAsia"/>
                <w:b/>
                <w:szCs w:val="21"/>
              </w:rPr>
              <w:t xml:space="preserve">  </w:t>
            </w:r>
            <w:r w:rsidR="00E416A8" w:rsidRPr="004E0582">
              <w:rPr>
                <w:rFonts w:eastAsia="新宋体" w:hint="eastAsia"/>
                <w:b/>
                <w:szCs w:val="21"/>
              </w:rPr>
              <w:t>年</w:t>
            </w:r>
            <w:r w:rsidR="00B07726">
              <w:rPr>
                <w:rFonts w:eastAsia="新宋体" w:hint="eastAsia"/>
                <w:b/>
                <w:szCs w:val="21"/>
              </w:rPr>
              <w:t xml:space="preserve">  </w:t>
            </w:r>
            <w:r w:rsidR="00E416A8" w:rsidRPr="004E0582">
              <w:rPr>
                <w:rFonts w:eastAsia="新宋体" w:hint="eastAsia"/>
                <w:b/>
                <w:szCs w:val="21"/>
              </w:rPr>
              <w:t>月</w:t>
            </w:r>
            <w:r w:rsidR="00B07726">
              <w:rPr>
                <w:rFonts w:eastAsia="新宋体" w:hint="eastAsia"/>
                <w:b/>
                <w:szCs w:val="21"/>
              </w:rPr>
              <w:t xml:space="preserve">   </w:t>
            </w:r>
            <w:r w:rsidR="00E416A8" w:rsidRPr="004E0582">
              <w:rPr>
                <w:rFonts w:eastAsia="新宋体" w:hint="eastAsia"/>
                <w:b/>
                <w:szCs w:val="21"/>
              </w:rPr>
              <w:t>日</w:t>
            </w:r>
            <w:r w:rsidR="00B07726">
              <w:rPr>
                <w:rFonts w:eastAsia="新宋体" w:hint="eastAsia"/>
                <w:b/>
                <w:szCs w:val="21"/>
              </w:rPr>
              <w:t xml:space="preserve">   </w:t>
            </w:r>
            <w:r w:rsidR="00E416A8" w:rsidRPr="004E0582">
              <w:rPr>
                <w:rFonts w:eastAsia="新宋体" w:hint="eastAsia"/>
                <w:b/>
                <w:szCs w:val="21"/>
              </w:rPr>
              <w:t>时</w:t>
            </w:r>
            <w:r w:rsidR="00B07726">
              <w:rPr>
                <w:rFonts w:eastAsia="新宋体" w:hint="eastAsia"/>
                <w:b/>
                <w:szCs w:val="21"/>
              </w:rPr>
              <w:t xml:space="preserve">  </w:t>
            </w:r>
            <w:r w:rsidRPr="004E0582">
              <w:rPr>
                <w:rFonts w:eastAsia="新宋体" w:hint="eastAsia"/>
                <w:b/>
                <w:sz w:val="24"/>
                <w:u w:val="single"/>
              </w:rPr>
              <w:t>□</w:t>
            </w:r>
            <w:r w:rsidRPr="004E0582">
              <w:rPr>
                <w:rFonts w:eastAsia="新宋体" w:hint="eastAsia"/>
                <w:b/>
                <w:sz w:val="24"/>
                <w:u w:val="single"/>
              </w:rPr>
              <w:t xml:space="preserve">50% </w:t>
            </w:r>
            <w:r w:rsidRPr="004E0582">
              <w:rPr>
                <w:rFonts w:eastAsia="新宋体" w:hint="eastAsia"/>
                <w:b/>
                <w:sz w:val="24"/>
                <w:u w:val="single"/>
              </w:rPr>
              <w:t>加急□</w:t>
            </w:r>
            <w:r w:rsidRPr="004E0582">
              <w:rPr>
                <w:rFonts w:eastAsia="新宋体" w:hint="eastAsia"/>
                <w:b/>
                <w:sz w:val="24"/>
                <w:u w:val="single"/>
              </w:rPr>
              <w:t>30%</w:t>
            </w:r>
            <w:r w:rsidRPr="004E0582">
              <w:rPr>
                <w:rFonts w:eastAsia="新宋体" w:hint="eastAsia"/>
                <w:b/>
                <w:sz w:val="24"/>
                <w:u w:val="single"/>
              </w:rPr>
              <w:t>加急</w:t>
            </w:r>
            <w:r w:rsidR="00B07726">
              <w:rPr>
                <w:rFonts w:eastAsia="新宋体" w:hint="eastAsia"/>
                <w:b/>
                <w:sz w:val="24"/>
                <w:u w:val="single"/>
              </w:rPr>
              <w:t xml:space="preserve">  </w:t>
            </w:r>
            <w:r w:rsidRPr="004E0582">
              <w:rPr>
                <w:rFonts w:eastAsia="新宋体" w:hint="eastAsia"/>
                <w:b/>
                <w:szCs w:val="21"/>
              </w:rPr>
              <w:t>□英文报告</w:t>
            </w:r>
          </w:p>
        </w:tc>
      </w:tr>
      <w:tr w:rsidR="00295426" w:rsidRPr="004E0582" w:rsidTr="00121135">
        <w:tc>
          <w:tcPr>
            <w:tcW w:w="468" w:type="pct"/>
            <w:vMerge w:val="restart"/>
            <w:shd w:val="clear" w:color="auto" w:fill="auto"/>
          </w:tcPr>
          <w:p w:rsidR="00490B1F" w:rsidRDefault="00295426" w:rsidP="006475ED">
            <w:pPr>
              <w:jc w:val="center"/>
              <w:rPr>
                <w:rFonts w:eastAsia="新宋体"/>
                <w:b/>
                <w:sz w:val="18"/>
                <w:szCs w:val="18"/>
              </w:rPr>
            </w:pPr>
            <w:r w:rsidRPr="00A21875">
              <w:rPr>
                <w:rFonts w:eastAsia="新宋体" w:hint="eastAsia"/>
                <w:b/>
                <w:sz w:val="18"/>
                <w:szCs w:val="18"/>
              </w:rPr>
              <w:t>医用</w:t>
            </w:r>
          </w:p>
          <w:p w:rsidR="00295426" w:rsidRPr="00A21875" w:rsidRDefault="00295426" w:rsidP="006475ED">
            <w:pPr>
              <w:jc w:val="center"/>
              <w:rPr>
                <w:rFonts w:eastAsia="新宋体"/>
                <w:b/>
                <w:sz w:val="18"/>
                <w:szCs w:val="18"/>
              </w:rPr>
            </w:pPr>
            <w:r w:rsidRPr="00A21875">
              <w:rPr>
                <w:rFonts w:eastAsia="新宋体" w:hint="eastAsia"/>
                <w:b/>
                <w:sz w:val="18"/>
                <w:szCs w:val="18"/>
              </w:rPr>
              <w:t>防护服</w:t>
            </w:r>
          </w:p>
        </w:tc>
        <w:tc>
          <w:tcPr>
            <w:tcW w:w="980" w:type="pct"/>
            <w:gridSpan w:val="3"/>
            <w:vMerge w:val="restart"/>
            <w:shd w:val="clear" w:color="auto" w:fill="auto"/>
          </w:tcPr>
          <w:p w:rsidR="00295426" w:rsidRPr="00E867F9" w:rsidRDefault="00490B1F" w:rsidP="006475ED">
            <w:pPr>
              <w:jc w:val="center"/>
              <w:rPr>
                <w:rFonts w:eastAsia="新宋体"/>
                <w:b/>
                <w:sz w:val="18"/>
                <w:szCs w:val="18"/>
              </w:rPr>
            </w:pPr>
            <w:r w:rsidRPr="00F2409D">
              <w:rPr>
                <w:rFonts w:ascii="宋体" w:hAnsi="宋体" w:hint="eastAsia"/>
                <w:sz w:val="18"/>
                <w:szCs w:val="18"/>
              </w:rPr>
              <w:t>□</w:t>
            </w:r>
            <w:r w:rsidR="00295426" w:rsidRPr="00E867F9">
              <w:rPr>
                <w:rFonts w:eastAsia="新宋体"/>
                <w:b/>
                <w:sz w:val="18"/>
                <w:szCs w:val="18"/>
              </w:rPr>
              <w:t>GB19082-2009</w:t>
            </w:r>
          </w:p>
          <w:p w:rsidR="00295426" w:rsidRPr="00295426" w:rsidRDefault="00295426" w:rsidP="006475ED">
            <w:pPr>
              <w:jc w:val="center"/>
              <w:rPr>
                <w:rFonts w:eastAsia="新宋体"/>
                <w:sz w:val="18"/>
                <w:szCs w:val="18"/>
              </w:rPr>
            </w:pPr>
          </w:p>
        </w:tc>
        <w:tc>
          <w:tcPr>
            <w:tcW w:w="3552" w:type="pct"/>
            <w:gridSpan w:val="5"/>
            <w:shd w:val="clear" w:color="auto" w:fill="auto"/>
          </w:tcPr>
          <w:p w:rsidR="00295426" w:rsidRPr="000705C6" w:rsidRDefault="00B16F6D" w:rsidP="006475ED">
            <w:pPr>
              <w:rPr>
                <w:rFonts w:ascii="宋体" w:hAnsi="宋体"/>
                <w:sz w:val="18"/>
                <w:szCs w:val="18"/>
              </w:rPr>
            </w:pPr>
            <w:r w:rsidRPr="00F2409D">
              <w:rPr>
                <w:rFonts w:ascii="宋体" w:hAnsi="宋体" w:hint="eastAsia"/>
                <w:sz w:val="18"/>
                <w:szCs w:val="18"/>
              </w:rPr>
              <w:t>□</w:t>
            </w:r>
            <w:r>
              <w:rPr>
                <w:rFonts w:ascii="宋体" w:hAnsi="宋体" w:hint="eastAsia"/>
                <w:sz w:val="18"/>
                <w:szCs w:val="18"/>
              </w:rPr>
              <w:t xml:space="preserve"> </w:t>
            </w:r>
            <w:r w:rsidR="00295426" w:rsidRPr="000705C6">
              <w:rPr>
                <w:rFonts w:ascii="宋体" w:hAnsi="宋体" w:hint="eastAsia"/>
                <w:sz w:val="18"/>
                <w:szCs w:val="18"/>
              </w:rPr>
              <w:t>过滤效率</w:t>
            </w:r>
            <w:r w:rsidR="009F5C85">
              <w:rPr>
                <w:rFonts w:ascii="宋体" w:hAnsi="宋体" w:hint="eastAsia"/>
                <w:sz w:val="18"/>
                <w:szCs w:val="18"/>
              </w:rPr>
              <w:t>(非油性)</w:t>
            </w:r>
            <w:r>
              <w:rPr>
                <w:rFonts w:ascii="宋体" w:hAnsi="宋体" w:hint="eastAsia"/>
                <w:sz w:val="18"/>
                <w:szCs w:val="18"/>
              </w:rPr>
              <w:t xml:space="preserve"> </w:t>
            </w:r>
            <w:r w:rsidR="001D2A33" w:rsidRPr="000705C6">
              <w:rPr>
                <w:rFonts w:ascii="宋体" w:hAnsi="宋体" w:hint="eastAsia"/>
                <w:sz w:val="18"/>
                <w:szCs w:val="18"/>
              </w:rPr>
              <w:t>□</w:t>
            </w:r>
            <w:r w:rsidR="00295426" w:rsidRPr="000705C6">
              <w:rPr>
                <w:rFonts w:ascii="宋体" w:hAnsi="宋体" w:hint="eastAsia"/>
                <w:sz w:val="18"/>
                <w:szCs w:val="18"/>
              </w:rPr>
              <w:t>抗渗水性</w:t>
            </w:r>
            <w:r>
              <w:rPr>
                <w:rFonts w:ascii="宋体" w:hAnsi="宋体" w:hint="eastAsia"/>
                <w:sz w:val="18"/>
                <w:szCs w:val="18"/>
              </w:rPr>
              <w:t xml:space="preserve"> </w:t>
            </w:r>
            <w:r w:rsidR="001D2A33" w:rsidRPr="000705C6">
              <w:rPr>
                <w:rFonts w:ascii="宋体" w:hAnsi="宋体" w:hint="eastAsia"/>
                <w:sz w:val="18"/>
                <w:szCs w:val="18"/>
              </w:rPr>
              <w:t>□</w:t>
            </w:r>
            <w:r w:rsidR="00295426" w:rsidRPr="000705C6">
              <w:rPr>
                <w:rFonts w:ascii="宋体" w:hAnsi="宋体" w:hint="eastAsia"/>
                <w:sz w:val="18"/>
                <w:szCs w:val="18"/>
              </w:rPr>
              <w:t>透湿量</w:t>
            </w:r>
            <w:r>
              <w:rPr>
                <w:rFonts w:ascii="宋体" w:hAnsi="宋体" w:hint="eastAsia"/>
                <w:sz w:val="18"/>
                <w:szCs w:val="18"/>
              </w:rPr>
              <w:t xml:space="preserve"> </w:t>
            </w:r>
            <w:r w:rsidR="001D2A33" w:rsidRPr="000705C6">
              <w:rPr>
                <w:rFonts w:ascii="宋体" w:hAnsi="宋体" w:hint="eastAsia"/>
                <w:sz w:val="18"/>
                <w:szCs w:val="18"/>
              </w:rPr>
              <w:t>□</w:t>
            </w:r>
            <w:r w:rsidR="00295426" w:rsidRPr="000705C6">
              <w:rPr>
                <w:rFonts w:ascii="宋体" w:hAnsi="宋体" w:hint="eastAsia"/>
                <w:sz w:val="18"/>
                <w:szCs w:val="18"/>
              </w:rPr>
              <w:t>表面抗湿性</w:t>
            </w:r>
            <w:r>
              <w:rPr>
                <w:rFonts w:ascii="宋体" w:hAnsi="宋体" w:hint="eastAsia"/>
                <w:sz w:val="18"/>
                <w:szCs w:val="18"/>
              </w:rPr>
              <w:t xml:space="preserve"> </w:t>
            </w:r>
            <w:r w:rsidR="001D2A33" w:rsidRPr="000705C6">
              <w:rPr>
                <w:rFonts w:ascii="宋体" w:hAnsi="宋体" w:hint="eastAsia"/>
                <w:sz w:val="18"/>
                <w:szCs w:val="18"/>
              </w:rPr>
              <w:t>□</w:t>
            </w:r>
            <w:r w:rsidR="00295426" w:rsidRPr="000705C6">
              <w:rPr>
                <w:rFonts w:ascii="宋体" w:hAnsi="宋体" w:hint="eastAsia"/>
                <w:sz w:val="18"/>
                <w:szCs w:val="18"/>
              </w:rPr>
              <w:t>抗静电性</w:t>
            </w:r>
            <w:r w:rsidR="00490B1F" w:rsidRPr="000705C6">
              <w:rPr>
                <w:rFonts w:ascii="宋体" w:hAnsi="宋体" w:hint="eastAsia"/>
                <w:sz w:val="18"/>
                <w:szCs w:val="18"/>
              </w:rPr>
              <w:t>(电荷量)</w:t>
            </w:r>
          </w:p>
        </w:tc>
      </w:tr>
      <w:tr w:rsidR="00AA21B6" w:rsidRPr="004E0582" w:rsidTr="00121135">
        <w:trPr>
          <w:trHeight w:val="365"/>
        </w:trPr>
        <w:tc>
          <w:tcPr>
            <w:tcW w:w="468" w:type="pct"/>
            <w:vMerge/>
            <w:shd w:val="clear" w:color="auto" w:fill="auto"/>
          </w:tcPr>
          <w:p w:rsidR="00AA21B6" w:rsidRPr="004E0582" w:rsidRDefault="00AA21B6" w:rsidP="006475ED">
            <w:pPr>
              <w:jc w:val="center"/>
              <w:rPr>
                <w:rFonts w:eastAsia="新宋体"/>
                <w:sz w:val="18"/>
                <w:szCs w:val="18"/>
              </w:rPr>
            </w:pPr>
          </w:p>
        </w:tc>
        <w:tc>
          <w:tcPr>
            <w:tcW w:w="980" w:type="pct"/>
            <w:gridSpan w:val="3"/>
            <w:vMerge/>
            <w:shd w:val="clear" w:color="auto" w:fill="auto"/>
          </w:tcPr>
          <w:p w:rsidR="00AA21B6" w:rsidRPr="004E0582" w:rsidRDefault="00AA21B6" w:rsidP="006475ED">
            <w:pPr>
              <w:jc w:val="center"/>
              <w:rPr>
                <w:rFonts w:eastAsia="新宋体"/>
                <w:sz w:val="18"/>
                <w:szCs w:val="18"/>
              </w:rPr>
            </w:pPr>
          </w:p>
        </w:tc>
        <w:tc>
          <w:tcPr>
            <w:tcW w:w="3552" w:type="pct"/>
            <w:gridSpan w:val="5"/>
            <w:shd w:val="clear" w:color="auto" w:fill="auto"/>
          </w:tcPr>
          <w:p w:rsidR="00AA21B6" w:rsidRPr="000705C6" w:rsidRDefault="00B16F6D" w:rsidP="006475ED">
            <w:pPr>
              <w:rPr>
                <w:rFonts w:ascii="宋体" w:hAnsi="宋体"/>
                <w:sz w:val="18"/>
                <w:szCs w:val="18"/>
              </w:rPr>
            </w:pPr>
            <w:r w:rsidRPr="00F2409D">
              <w:rPr>
                <w:rFonts w:ascii="宋体" w:hAnsi="宋体" w:hint="eastAsia"/>
                <w:sz w:val="18"/>
                <w:szCs w:val="18"/>
              </w:rPr>
              <w:t>□</w:t>
            </w:r>
            <w:r>
              <w:rPr>
                <w:rFonts w:ascii="宋体" w:hAnsi="宋体" w:hint="eastAsia"/>
                <w:sz w:val="18"/>
                <w:szCs w:val="18"/>
              </w:rPr>
              <w:t xml:space="preserve"> </w:t>
            </w:r>
            <w:r w:rsidR="00AA21B6" w:rsidRPr="000705C6">
              <w:rPr>
                <w:rFonts w:ascii="宋体" w:hAnsi="宋体" w:hint="eastAsia"/>
                <w:sz w:val="18"/>
                <w:szCs w:val="18"/>
              </w:rPr>
              <w:t xml:space="preserve">断裂强力 </w:t>
            </w:r>
            <w:r w:rsidR="001D2A33" w:rsidRPr="000705C6">
              <w:rPr>
                <w:rFonts w:ascii="宋体" w:hAnsi="宋体" w:hint="eastAsia"/>
                <w:sz w:val="18"/>
                <w:szCs w:val="18"/>
              </w:rPr>
              <w:t>□</w:t>
            </w:r>
            <w:r w:rsidR="00AA21B6" w:rsidRPr="000705C6">
              <w:rPr>
                <w:rFonts w:ascii="宋体" w:hAnsi="宋体" w:hint="eastAsia"/>
                <w:sz w:val="18"/>
                <w:szCs w:val="18"/>
              </w:rPr>
              <w:t>断裂伸长率</w:t>
            </w:r>
            <w:r>
              <w:rPr>
                <w:rFonts w:ascii="宋体" w:hAnsi="宋体" w:hint="eastAsia"/>
                <w:sz w:val="18"/>
                <w:szCs w:val="18"/>
              </w:rPr>
              <w:t xml:space="preserve"> </w:t>
            </w:r>
            <w:r w:rsidR="001D2A33" w:rsidRPr="000705C6">
              <w:rPr>
                <w:rFonts w:ascii="宋体" w:hAnsi="宋体" w:hint="eastAsia"/>
                <w:sz w:val="18"/>
                <w:szCs w:val="18"/>
              </w:rPr>
              <w:t>□</w:t>
            </w:r>
            <w:r w:rsidR="00AA21B6" w:rsidRPr="000705C6">
              <w:rPr>
                <w:rFonts w:ascii="宋体" w:hAnsi="宋体" w:hint="eastAsia"/>
                <w:sz w:val="18"/>
                <w:szCs w:val="18"/>
              </w:rPr>
              <w:t xml:space="preserve">阻燃性能 </w:t>
            </w:r>
            <w:r w:rsidR="001D2A33" w:rsidRPr="000705C6">
              <w:rPr>
                <w:rFonts w:ascii="宋体" w:hAnsi="宋体" w:hint="eastAsia"/>
                <w:sz w:val="18"/>
                <w:szCs w:val="18"/>
              </w:rPr>
              <w:t>□</w:t>
            </w:r>
            <w:r w:rsidR="00490B1F" w:rsidRPr="000705C6">
              <w:rPr>
                <w:rFonts w:ascii="宋体" w:hAnsi="宋体" w:hint="eastAsia"/>
                <w:sz w:val="18"/>
                <w:szCs w:val="18"/>
              </w:rPr>
              <w:t>环氧乙烷残留量</w:t>
            </w:r>
            <w:r>
              <w:rPr>
                <w:rFonts w:ascii="宋体" w:hAnsi="宋体" w:hint="eastAsia"/>
                <w:sz w:val="18"/>
                <w:szCs w:val="18"/>
              </w:rPr>
              <w:t xml:space="preserve"> </w:t>
            </w:r>
            <w:r w:rsidR="009F5C85" w:rsidRPr="000705C6">
              <w:rPr>
                <w:rFonts w:ascii="宋体" w:hAnsi="宋体" w:hint="eastAsia"/>
                <w:sz w:val="18"/>
                <w:szCs w:val="18"/>
              </w:rPr>
              <w:t>□ 外观</w:t>
            </w:r>
          </w:p>
        </w:tc>
      </w:tr>
      <w:tr w:rsidR="006D728B" w:rsidRPr="004E0582" w:rsidTr="00121135">
        <w:trPr>
          <w:trHeight w:val="203"/>
        </w:trPr>
        <w:tc>
          <w:tcPr>
            <w:tcW w:w="468" w:type="pct"/>
            <w:vMerge w:val="restart"/>
            <w:shd w:val="clear" w:color="auto" w:fill="auto"/>
            <w:vAlign w:val="center"/>
          </w:tcPr>
          <w:p w:rsidR="006D728B" w:rsidRPr="00A21875" w:rsidRDefault="006D728B" w:rsidP="006475ED">
            <w:pPr>
              <w:jc w:val="center"/>
              <w:rPr>
                <w:rFonts w:eastAsia="新宋体"/>
                <w:b/>
                <w:sz w:val="18"/>
                <w:szCs w:val="18"/>
              </w:rPr>
            </w:pPr>
            <w:r w:rsidRPr="00A21875">
              <w:rPr>
                <w:rFonts w:eastAsia="新宋体" w:hint="eastAsia"/>
                <w:b/>
                <w:sz w:val="18"/>
                <w:szCs w:val="18"/>
              </w:rPr>
              <w:t>医用口罩</w:t>
            </w:r>
          </w:p>
        </w:tc>
        <w:tc>
          <w:tcPr>
            <w:tcW w:w="980" w:type="pct"/>
            <w:gridSpan w:val="3"/>
            <w:vMerge w:val="restart"/>
            <w:shd w:val="clear" w:color="auto" w:fill="auto"/>
          </w:tcPr>
          <w:p w:rsidR="006D728B" w:rsidRPr="00E867F9" w:rsidRDefault="00490B1F" w:rsidP="006475ED">
            <w:pPr>
              <w:ind w:firstLineChars="100" w:firstLine="180"/>
              <w:rPr>
                <w:rFonts w:eastAsia="新宋体"/>
                <w:b/>
                <w:sz w:val="18"/>
                <w:szCs w:val="18"/>
              </w:rPr>
            </w:pPr>
            <w:r w:rsidRPr="00F2409D">
              <w:rPr>
                <w:rFonts w:ascii="宋体" w:hAnsi="宋体" w:hint="eastAsia"/>
                <w:sz w:val="18"/>
                <w:szCs w:val="18"/>
              </w:rPr>
              <w:t>□</w:t>
            </w:r>
            <w:r w:rsidR="006D728B" w:rsidRPr="00E867F9">
              <w:rPr>
                <w:rFonts w:eastAsia="新宋体"/>
                <w:b/>
                <w:sz w:val="18"/>
                <w:szCs w:val="18"/>
              </w:rPr>
              <w:t>GB 19083-2010</w:t>
            </w:r>
          </w:p>
        </w:tc>
        <w:tc>
          <w:tcPr>
            <w:tcW w:w="3552" w:type="pct"/>
            <w:gridSpan w:val="5"/>
            <w:shd w:val="clear" w:color="auto" w:fill="auto"/>
          </w:tcPr>
          <w:p w:rsidR="006D728B" w:rsidRPr="00F2409D" w:rsidRDefault="001D2A33" w:rsidP="006475ED">
            <w:pPr>
              <w:rPr>
                <w:rFonts w:ascii="宋体" w:hAnsi="宋体"/>
                <w:sz w:val="18"/>
                <w:szCs w:val="18"/>
              </w:rPr>
            </w:pPr>
            <w:r w:rsidRPr="00F2409D">
              <w:rPr>
                <w:rFonts w:ascii="宋体" w:hAnsi="宋体" w:hint="eastAsia"/>
                <w:sz w:val="18"/>
                <w:szCs w:val="18"/>
              </w:rPr>
              <w:t>□</w:t>
            </w:r>
            <w:r w:rsidR="00B16F6D">
              <w:rPr>
                <w:rFonts w:ascii="宋体" w:hAnsi="宋体" w:hint="eastAsia"/>
                <w:sz w:val="18"/>
                <w:szCs w:val="18"/>
              </w:rPr>
              <w:t xml:space="preserve"> </w:t>
            </w:r>
            <w:r w:rsidR="006D728B" w:rsidRPr="00F2409D">
              <w:rPr>
                <w:rFonts w:ascii="宋体" w:hAnsi="宋体" w:hint="eastAsia"/>
                <w:sz w:val="18"/>
                <w:szCs w:val="18"/>
              </w:rPr>
              <w:t>过滤效率</w:t>
            </w:r>
            <w:r w:rsidR="009F5C85">
              <w:rPr>
                <w:rFonts w:ascii="宋体" w:hAnsi="宋体" w:hint="eastAsia"/>
                <w:sz w:val="18"/>
                <w:szCs w:val="18"/>
              </w:rPr>
              <w:t>(非油性)</w:t>
            </w:r>
            <w:r w:rsidR="006D728B" w:rsidRPr="00F2409D">
              <w:rPr>
                <w:rFonts w:ascii="宋体" w:hAnsi="宋体" w:hint="eastAsia"/>
                <w:sz w:val="18"/>
                <w:szCs w:val="18"/>
              </w:rPr>
              <w:t xml:space="preserve"> （等级□1级□2级□3级）□气流阻力 □表面抗湿性 </w:t>
            </w:r>
          </w:p>
        </w:tc>
      </w:tr>
      <w:tr w:rsidR="006D728B" w:rsidRPr="004E0582" w:rsidTr="00121135">
        <w:trPr>
          <w:trHeight w:val="202"/>
        </w:trPr>
        <w:tc>
          <w:tcPr>
            <w:tcW w:w="468" w:type="pct"/>
            <w:vMerge/>
            <w:shd w:val="clear" w:color="auto" w:fill="auto"/>
          </w:tcPr>
          <w:p w:rsidR="006D728B" w:rsidRPr="00771D49" w:rsidRDefault="006D728B" w:rsidP="006475ED">
            <w:pPr>
              <w:jc w:val="center"/>
              <w:rPr>
                <w:rFonts w:eastAsia="新宋体"/>
                <w:szCs w:val="21"/>
              </w:rPr>
            </w:pPr>
          </w:p>
        </w:tc>
        <w:tc>
          <w:tcPr>
            <w:tcW w:w="980" w:type="pct"/>
            <w:gridSpan w:val="3"/>
            <w:vMerge/>
            <w:shd w:val="clear" w:color="auto" w:fill="auto"/>
          </w:tcPr>
          <w:p w:rsidR="006D728B" w:rsidRPr="00FE5EA2" w:rsidRDefault="006D728B" w:rsidP="006475ED">
            <w:pPr>
              <w:jc w:val="center"/>
              <w:rPr>
                <w:rFonts w:eastAsia="新宋体"/>
                <w:sz w:val="18"/>
                <w:szCs w:val="18"/>
              </w:rPr>
            </w:pPr>
          </w:p>
        </w:tc>
        <w:tc>
          <w:tcPr>
            <w:tcW w:w="3552" w:type="pct"/>
            <w:gridSpan w:val="5"/>
            <w:shd w:val="clear" w:color="auto" w:fill="auto"/>
          </w:tcPr>
          <w:p w:rsidR="006D728B" w:rsidRPr="00F2409D" w:rsidRDefault="00B16F6D" w:rsidP="006475ED">
            <w:pPr>
              <w:rPr>
                <w:rFonts w:ascii="宋体" w:hAnsi="宋体"/>
                <w:sz w:val="18"/>
                <w:szCs w:val="18"/>
              </w:rPr>
            </w:pPr>
            <w:r w:rsidRPr="00F2409D">
              <w:rPr>
                <w:rFonts w:ascii="宋体" w:hAnsi="宋体" w:hint="eastAsia"/>
                <w:sz w:val="18"/>
                <w:szCs w:val="18"/>
              </w:rPr>
              <w:t>□</w:t>
            </w:r>
            <w:r w:rsidR="006D728B" w:rsidRPr="00F2409D">
              <w:rPr>
                <w:rFonts w:ascii="宋体" w:hAnsi="宋体" w:hint="eastAsia"/>
                <w:sz w:val="18"/>
                <w:szCs w:val="18"/>
              </w:rPr>
              <w:t xml:space="preserve">阻燃性能 </w:t>
            </w:r>
            <w:r w:rsidR="00C51BA2" w:rsidRPr="00F2409D">
              <w:rPr>
                <w:rFonts w:ascii="宋体" w:hAnsi="宋体" w:hint="eastAsia"/>
                <w:sz w:val="18"/>
                <w:szCs w:val="18"/>
              </w:rPr>
              <w:t>□环氧乙烷残留量  □外观</w:t>
            </w:r>
            <w:r w:rsidR="006D728B" w:rsidRPr="00F2409D">
              <w:rPr>
                <w:rFonts w:ascii="宋体" w:hAnsi="宋体" w:hint="eastAsia"/>
                <w:sz w:val="18"/>
                <w:szCs w:val="18"/>
              </w:rPr>
              <w:t>□鼻夹 □口罩带□</w:t>
            </w:r>
          </w:p>
        </w:tc>
      </w:tr>
      <w:tr w:rsidR="006D728B" w:rsidRPr="004E0582" w:rsidTr="00121135">
        <w:trPr>
          <w:trHeight w:val="203"/>
        </w:trPr>
        <w:tc>
          <w:tcPr>
            <w:tcW w:w="468" w:type="pct"/>
            <w:vMerge/>
            <w:shd w:val="clear" w:color="auto" w:fill="auto"/>
          </w:tcPr>
          <w:p w:rsidR="006D728B" w:rsidRPr="004E0582" w:rsidRDefault="006D728B" w:rsidP="006475ED">
            <w:pPr>
              <w:jc w:val="center"/>
              <w:rPr>
                <w:rFonts w:eastAsia="新宋体"/>
                <w:sz w:val="18"/>
                <w:szCs w:val="18"/>
              </w:rPr>
            </w:pPr>
          </w:p>
        </w:tc>
        <w:tc>
          <w:tcPr>
            <w:tcW w:w="980" w:type="pct"/>
            <w:gridSpan w:val="3"/>
            <w:vMerge w:val="restart"/>
            <w:shd w:val="clear" w:color="auto" w:fill="auto"/>
          </w:tcPr>
          <w:p w:rsidR="006D728B" w:rsidRPr="00E867F9" w:rsidRDefault="00490B1F" w:rsidP="006475ED">
            <w:pPr>
              <w:ind w:firstLineChars="100" w:firstLine="180"/>
              <w:rPr>
                <w:rFonts w:eastAsia="新宋体"/>
                <w:b/>
                <w:sz w:val="18"/>
                <w:szCs w:val="18"/>
              </w:rPr>
            </w:pPr>
            <w:r w:rsidRPr="00F2409D">
              <w:rPr>
                <w:rFonts w:ascii="宋体" w:hAnsi="宋体" w:hint="eastAsia"/>
                <w:sz w:val="18"/>
                <w:szCs w:val="18"/>
              </w:rPr>
              <w:t>□</w:t>
            </w:r>
            <w:r w:rsidR="006D728B" w:rsidRPr="00E867F9">
              <w:rPr>
                <w:rFonts w:eastAsia="新宋体"/>
                <w:b/>
                <w:sz w:val="18"/>
                <w:szCs w:val="18"/>
              </w:rPr>
              <w:t>YY 0469-2011</w:t>
            </w:r>
          </w:p>
        </w:tc>
        <w:tc>
          <w:tcPr>
            <w:tcW w:w="3552" w:type="pct"/>
            <w:gridSpan w:val="5"/>
            <w:shd w:val="clear" w:color="auto" w:fill="auto"/>
          </w:tcPr>
          <w:p w:rsidR="006D728B" w:rsidRPr="00F2409D" w:rsidRDefault="008B13FA" w:rsidP="006475ED">
            <w:pPr>
              <w:rPr>
                <w:rFonts w:ascii="宋体" w:hAnsi="宋体"/>
                <w:sz w:val="18"/>
                <w:szCs w:val="18"/>
              </w:rPr>
            </w:pPr>
            <w:r w:rsidRPr="00F2409D">
              <w:rPr>
                <w:rFonts w:ascii="宋体" w:hAnsi="宋体" w:hint="eastAsia"/>
                <w:sz w:val="18"/>
                <w:szCs w:val="18"/>
              </w:rPr>
              <w:t>□</w:t>
            </w:r>
            <w:r w:rsidR="00B16F6D">
              <w:rPr>
                <w:rFonts w:ascii="宋体" w:hAnsi="宋体" w:hint="eastAsia"/>
                <w:sz w:val="18"/>
                <w:szCs w:val="18"/>
              </w:rPr>
              <w:t xml:space="preserve"> </w:t>
            </w:r>
            <w:r w:rsidR="006D728B" w:rsidRPr="00F2409D">
              <w:rPr>
                <w:rFonts w:ascii="宋体" w:hAnsi="宋体" w:hint="eastAsia"/>
                <w:sz w:val="18"/>
                <w:szCs w:val="18"/>
              </w:rPr>
              <w:t>颗粒过滤效率(PFE)</w:t>
            </w:r>
            <w:r w:rsidR="009F5C85">
              <w:rPr>
                <w:rFonts w:ascii="宋体" w:hAnsi="宋体" w:hint="eastAsia"/>
                <w:sz w:val="18"/>
                <w:szCs w:val="18"/>
              </w:rPr>
              <w:t xml:space="preserve"> (非油性)</w:t>
            </w:r>
            <w:r w:rsidR="006D728B" w:rsidRPr="00F2409D">
              <w:rPr>
                <w:rFonts w:ascii="宋体" w:hAnsi="宋体" w:hint="eastAsia"/>
                <w:sz w:val="18"/>
                <w:szCs w:val="18"/>
              </w:rPr>
              <w:t>□环氧乙烷残留量 □外观</w:t>
            </w:r>
          </w:p>
        </w:tc>
      </w:tr>
      <w:tr w:rsidR="006D728B" w:rsidRPr="004E0582" w:rsidTr="00121135">
        <w:trPr>
          <w:trHeight w:val="202"/>
        </w:trPr>
        <w:tc>
          <w:tcPr>
            <w:tcW w:w="468" w:type="pct"/>
            <w:vMerge/>
            <w:shd w:val="clear" w:color="auto" w:fill="auto"/>
          </w:tcPr>
          <w:p w:rsidR="006D728B" w:rsidRPr="004E0582" w:rsidRDefault="006D728B" w:rsidP="006475ED">
            <w:pPr>
              <w:jc w:val="center"/>
              <w:rPr>
                <w:rFonts w:eastAsia="新宋体"/>
                <w:sz w:val="18"/>
                <w:szCs w:val="18"/>
              </w:rPr>
            </w:pPr>
          </w:p>
        </w:tc>
        <w:tc>
          <w:tcPr>
            <w:tcW w:w="980" w:type="pct"/>
            <w:gridSpan w:val="3"/>
            <w:vMerge/>
            <w:shd w:val="clear" w:color="auto" w:fill="auto"/>
          </w:tcPr>
          <w:p w:rsidR="006D728B" w:rsidRPr="00FE5EA2" w:rsidRDefault="006D728B" w:rsidP="006475ED">
            <w:pPr>
              <w:jc w:val="center"/>
              <w:rPr>
                <w:rFonts w:eastAsia="新宋体"/>
                <w:sz w:val="18"/>
                <w:szCs w:val="18"/>
              </w:rPr>
            </w:pPr>
          </w:p>
        </w:tc>
        <w:tc>
          <w:tcPr>
            <w:tcW w:w="3552" w:type="pct"/>
            <w:gridSpan w:val="5"/>
            <w:shd w:val="clear" w:color="auto" w:fill="auto"/>
          </w:tcPr>
          <w:p w:rsidR="006D728B" w:rsidRPr="00F2409D" w:rsidRDefault="006B739C" w:rsidP="006475ED">
            <w:pPr>
              <w:rPr>
                <w:rFonts w:ascii="宋体" w:hAnsi="宋体"/>
                <w:sz w:val="18"/>
                <w:szCs w:val="18"/>
              </w:rPr>
            </w:pPr>
            <w:r w:rsidRPr="00F2409D">
              <w:rPr>
                <w:rFonts w:ascii="宋体" w:hAnsi="宋体" w:hint="eastAsia"/>
                <w:sz w:val="18"/>
                <w:szCs w:val="18"/>
              </w:rPr>
              <w:t>□</w:t>
            </w:r>
            <w:r>
              <w:rPr>
                <w:rFonts w:ascii="宋体" w:hAnsi="宋体" w:hint="eastAsia"/>
                <w:sz w:val="18"/>
                <w:szCs w:val="18"/>
              </w:rPr>
              <w:t xml:space="preserve"> </w:t>
            </w:r>
            <w:r w:rsidR="00A355FB" w:rsidRPr="00F2409D">
              <w:rPr>
                <w:rFonts w:ascii="宋体" w:hAnsi="宋体" w:hint="eastAsia"/>
                <w:sz w:val="18"/>
                <w:szCs w:val="18"/>
              </w:rPr>
              <w:t xml:space="preserve">阻燃性能 </w:t>
            </w:r>
            <w:r>
              <w:rPr>
                <w:rFonts w:ascii="宋体" w:hAnsi="宋体" w:hint="eastAsia"/>
                <w:sz w:val="18"/>
                <w:szCs w:val="18"/>
              </w:rPr>
              <w:t xml:space="preserve"> </w:t>
            </w:r>
            <w:r w:rsidR="00490B1F" w:rsidRPr="00F2409D">
              <w:rPr>
                <w:rFonts w:ascii="宋体" w:hAnsi="宋体" w:hint="eastAsia"/>
                <w:sz w:val="18"/>
                <w:szCs w:val="18"/>
              </w:rPr>
              <w:t>□</w:t>
            </w:r>
            <w:r w:rsidR="00490B1F">
              <w:rPr>
                <w:rFonts w:ascii="宋体" w:hAnsi="宋体" w:hint="eastAsia"/>
                <w:sz w:val="18"/>
                <w:szCs w:val="18"/>
              </w:rPr>
              <w:t xml:space="preserve">压力差  </w:t>
            </w:r>
            <w:r w:rsidR="00490B1F" w:rsidRPr="00F2409D">
              <w:rPr>
                <w:rFonts w:ascii="宋体" w:hAnsi="宋体" w:hint="eastAsia"/>
                <w:sz w:val="18"/>
                <w:szCs w:val="18"/>
              </w:rPr>
              <w:t>□口罩带</w:t>
            </w:r>
            <w:r w:rsidR="009F5C85" w:rsidRPr="00F2409D">
              <w:rPr>
                <w:rFonts w:ascii="宋体" w:hAnsi="宋体" w:hint="eastAsia"/>
                <w:sz w:val="18"/>
                <w:szCs w:val="18"/>
              </w:rPr>
              <w:t>□鼻夹</w:t>
            </w:r>
          </w:p>
        </w:tc>
      </w:tr>
      <w:tr w:rsidR="006D728B" w:rsidRPr="004E0582" w:rsidTr="00121135">
        <w:trPr>
          <w:trHeight w:val="221"/>
        </w:trPr>
        <w:tc>
          <w:tcPr>
            <w:tcW w:w="468" w:type="pct"/>
            <w:vMerge/>
            <w:shd w:val="clear" w:color="auto" w:fill="auto"/>
          </w:tcPr>
          <w:p w:rsidR="006D728B" w:rsidRPr="004E0582" w:rsidRDefault="006D728B" w:rsidP="006475ED">
            <w:pPr>
              <w:jc w:val="center"/>
              <w:rPr>
                <w:rFonts w:eastAsia="新宋体"/>
                <w:color w:val="FF0000"/>
                <w:szCs w:val="21"/>
              </w:rPr>
            </w:pPr>
          </w:p>
        </w:tc>
        <w:tc>
          <w:tcPr>
            <w:tcW w:w="980" w:type="pct"/>
            <w:gridSpan w:val="3"/>
            <w:shd w:val="clear" w:color="auto" w:fill="auto"/>
          </w:tcPr>
          <w:p w:rsidR="006D728B" w:rsidRPr="00E867F9" w:rsidRDefault="00490B1F" w:rsidP="006475ED">
            <w:pPr>
              <w:jc w:val="center"/>
              <w:rPr>
                <w:rFonts w:eastAsia="新宋体"/>
                <w:b/>
                <w:color w:val="FF0000"/>
                <w:szCs w:val="21"/>
              </w:rPr>
            </w:pPr>
            <w:r w:rsidRPr="00F2409D">
              <w:rPr>
                <w:rFonts w:ascii="宋体" w:hAnsi="宋体" w:hint="eastAsia"/>
                <w:sz w:val="18"/>
                <w:szCs w:val="18"/>
              </w:rPr>
              <w:t>□</w:t>
            </w:r>
            <w:r w:rsidR="006D728B" w:rsidRPr="00E867F9">
              <w:rPr>
                <w:rFonts w:eastAsia="新宋体"/>
                <w:b/>
                <w:sz w:val="18"/>
                <w:szCs w:val="18"/>
              </w:rPr>
              <w:t>YY</w:t>
            </w:r>
            <w:r w:rsidR="006D728B" w:rsidRPr="00681655">
              <w:rPr>
                <w:rFonts w:eastAsia="新宋体"/>
                <w:b/>
                <w:szCs w:val="21"/>
              </w:rPr>
              <w:t>/</w:t>
            </w:r>
            <w:r w:rsidR="006D728B" w:rsidRPr="00E867F9">
              <w:rPr>
                <w:rFonts w:eastAsia="新宋体"/>
                <w:b/>
                <w:sz w:val="18"/>
                <w:szCs w:val="18"/>
              </w:rPr>
              <w:t>T 0969-2013</w:t>
            </w:r>
          </w:p>
        </w:tc>
        <w:tc>
          <w:tcPr>
            <w:tcW w:w="3552" w:type="pct"/>
            <w:gridSpan w:val="5"/>
            <w:shd w:val="clear" w:color="auto" w:fill="auto"/>
          </w:tcPr>
          <w:p w:rsidR="006D728B" w:rsidRPr="00F2409D" w:rsidRDefault="00B308DC" w:rsidP="006475ED">
            <w:pPr>
              <w:rPr>
                <w:rFonts w:ascii="宋体" w:hAnsi="宋体"/>
                <w:color w:val="FF0000"/>
                <w:sz w:val="18"/>
                <w:szCs w:val="18"/>
              </w:rPr>
            </w:pPr>
            <w:r w:rsidRPr="00F2409D">
              <w:rPr>
                <w:rFonts w:ascii="宋体" w:hAnsi="宋体" w:hint="eastAsia"/>
                <w:sz w:val="18"/>
                <w:szCs w:val="18"/>
              </w:rPr>
              <w:t xml:space="preserve">□ </w:t>
            </w:r>
            <w:r w:rsidR="00A355FB" w:rsidRPr="00F2409D">
              <w:rPr>
                <w:rFonts w:ascii="宋体" w:hAnsi="宋体" w:hint="eastAsia"/>
                <w:sz w:val="18"/>
                <w:szCs w:val="18"/>
              </w:rPr>
              <w:t>环氧乙烷残留量 □外观□结构与尺寸  □鼻夹</w:t>
            </w:r>
            <w:r w:rsidR="006B739C">
              <w:rPr>
                <w:rFonts w:ascii="宋体" w:hAnsi="宋体" w:hint="eastAsia"/>
                <w:sz w:val="18"/>
                <w:szCs w:val="18"/>
              </w:rPr>
              <w:t xml:space="preserve"> </w:t>
            </w:r>
            <w:r w:rsidR="00A355FB" w:rsidRPr="00F2409D">
              <w:rPr>
                <w:rFonts w:ascii="宋体" w:hAnsi="宋体" w:hint="eastAsia"/>
                <w:sz w:val="18"/>
                <w:szCs w:val="18"/>
              </w:rPr>
              <w:t xml:space="preserve"> □口罩带  </w:t>
            </w:r>
            <w:r w:rsidR="00490B1F" w:rsidRPr="00F2409D">
              <w:rPr>
                <w:rFonts w:ascii="宋体" w:hAnsi="宋体" w:hint="eastAsia"/>
                <w:sz w:val="18"/>
                <w:szCs w:val="18"/>
              </w:rPr>
              <w:t>□通气阻力</w:t>
            </w:r>
          </w:p>
        </w:tc>
      </w:tr>
      <w:tr w:rsidR="0080737B" w:rsidRPr="004E0582" w:rsidTr="00A12B83">
        <w:trPr>
          <w:trHeight w:val="627"/>
        </w:trPr>
        <w:tc>
          <w:tcPr>
            <w:tcW w:w="468" w:type="pct"/>
            <w:vMerge w:val="restart"/>
            <w:shd w:val="clear" w:color="auto" w:fill="auto"/>
          </w:tcPr>
          <w:p w:rsidR="00490B1F" w:rsidRDefault="0080737B" w:rsidP="006475ED">
            <w:pPr>
              <w:jc w:val="center"/>
              <w:rPr>
                <w:rFonts w:eastAsia="新宋体"/>
                <w:b/>
                <w:sz w:val="18"/>
                <w:szCs w:val="18"/>
              </w:rPr>
            </w:pPr>
            <w:r w:rsidRPr="00A21875">
              <w:rPr>
                <w:rFonts w:eastAsia="新宋体" w:hint="eastAsia"/>
                <w:b/>
                <w:sz w:val="18"/>
                <w:szCs w:val="18"/>
              </w:rPr>
              <w:t>非医用</w:t>
            </w:r>
          </w:p>
          <w:p w:rsidR="0080737B" w:rsidRPr="00A21875" w:rsidRDefault="0080737B" w:rsidP="006475ED">
            <w:pPr>
              <w:jc w:val="center"/>
              <w:rPr>
                <w:rFonts w:eastAsia="新宋体"/>
                <w:b/>
                <w:color w:val="FF0000"/>
                <w:szCs w:val="21"/>
              </w:rPr>
            </w:pPr>
            <w:r w:rsidRPr="00A21875">
              <w:rPr>
                <w:rFonts w:eastAsia="新宋体" w:hint="eastAsia"/>
                <w:b/>
                <w:sz w:val="18"/>
                <w:szCs w:val="18"/>
              </w:rPr>
              <w:t>口罩</w:t>
            </w:r>
          </w:p>
        </w:tc>
        <w:tc>
          <w:tcPr>
            <w:tcW w:w="980" w:type="pct"/>
            <w:gridSpan w:val="3"/>
            <w:shd w:val="clear" w:color="auto" w:fill="auto"/>
            <w:vAlign w:val="center"/>
          </w:tcPr>
          <w:p w:rsidR="0080737B" w:rsidRPr="00FE5EA2" w:rsidRDefault="00490B1F" w:rsidP="006475ED">
            <w:pPr>
              <w:ind w:firstLineChars="100" w:firstLine="180"/>
              <w:rPr>
                <w:rFonts w:eastAsia="新宋体"/>
                <w:sz w:val="18"/>
                <w:szCs w:val="18"/>
              </w:rPr>
            </w:pPr>
            <w:r w:rsidRPr="00F2409D">
              <w:rPr>
                <w:rFonts w:ascii="宋体" w:hAnsi="宋体" w:hint="eastAsia"/>
                <w:sz w:val="18"/>
                <w:szCs w:val="18"/>
              </w:rPr>
              <w:t>□</w:t>
            </w:r>
            <w:r w:rsidR="0080737B" w:rsidRPr="00E867F9">
              <w:rPr>
                <w:rFonts w:eastAsia="新宋体"/>
                <w:b/>
                <w:sz w:val="18"/>
                <w:szCs w:val="18"/>
              </w:rPr>
              <w:t>GB 2626-20</w:t>
            </w:r>
            <w:r w:rsidR="0080737B" w:rsidRPr="00E867F9">
              <w:rPr>
                <w:rFonts w:eastAsia="新宋体" w:hint="eastAsia"/>
                <w:b/>
                <w:sz w:val="18"/>
                <w:szCs w:val="18"/>
              </w:rPr>
              <w:t>19</w:t>
            </w:r>
          </w:p>
        </w:tc>
        <w:tc>
          <w:tcPr>
            <w:tcW w:w="3552" w:type="pct"/>
            <w:gridSpan w:val="5"/>
            <w:shd w:val="clear" w:color="auto" w:fill="auto"/>
          </w:tcPr>
          <w:p w:rsidR="0080737B" w:rsidRPr="00F2409D" w:rsidRDefault="0080737B" w:rsidP="006475ED">
            <w:pPr>
              <w:rPr>
                <w:rFonts w:ascii="宋体" w:hAnsi="宋体"/>
                <w:sz w:val="18"/>
                <w:szCs w:val="18"/>
              </w:rPr>
            </w:pPr>
            <w:r w:rsidRPr="00F2409D">
              <w:rPr>
                <w:rFonts w:ascii="宋体" w:hAnsi="宋体" w:hint="eastAsia"/>
                <w:sz w:val="18"/>
                <w:szCs w:val="18"/>
              </w:rPr>
              <w:t>□</w:t>
            </w:r>
            <w:r w:rsidR="00EC3628" w:rsidRPr="00F2409D">
              <w:rPr>
                <w:rFonts w:ascii="宋体" w:hAnsi="宋体" w:hint="eastAsia"/>
                <w:sz w:val="18"/>
                <w:szCs w:val="18"/>
              </w:rPr>
              <w:t>NaCl</w:t>
            </w:r>
            <w:r w:rsidRPr="00F2409D">
              <w:rPr>
                <w:rFonts w:ascii="宋体" w:hAnsi="宋体" w:hint="eastAsia"/>
                <w:sz w:val="18"/>
                <w:szCs w:val="18"/>
              </w:rPr>
              <w:t>颗粒物过滤效率</w:t>
            </w:r>
            <w:r w:rsidR="003879DF">
              <w:rPr>
                <w:rFonts w:ascii="宋体" w:hAnsi="宋体" w:hint="eastAsia"/>
                <w:sz w:val="18"/>
                <w:szCs w:val="18"/>
              </w:rPr>
              <w:t xml:space="preserve">( </w:t>
            </w:r>
            <w:r w:rsidRPr="00F2409D">
              <w:rPr>
                <w:rFonts w:ascii="宋体" w:hAnsi="宋体" w:hint="eastAsia"/>
                <w:sz w:val="18"/>
                <w:szCs w:val="18"/>
              </w:rPr>
              <w:t xml:space="preserve">级别□ </w:t>
            </w:r>
            <w:r w:rsidRPr="00F2409D">
              <w:rPr>
                <w:rFonts w:ascii="宋体" w:hAnsi="宋体"/>
                <w:sz w:val="18"/>
                <w:szCs w:val="18"/>
              </w:rPr>
              <w:t>KN90</w:t>
            </w:r>
            <w:r w:rsidRPr="00F2409D">
              <w:rPr>
                <w:rFonts w:ascii="宋体" w:hAnsi="宋体" w:hint="eastAsia"/>
                <w:sz w:val="18"/>
                <w:szCs w:val="18"/>
              </w:rPr>
              <w:t xml:space="preserve"> □ </w:t>
            </w:r>
            <w:r w:rsidRPr="00F2409D">
              <w:rPr>
                <w:rFonts w:ascii="宋体" w:hAnsi="宋体"/>
                <w:sz w:val="18"/>
                <w:szCs w:val="18"/>
              </w:rPr>
              <w:t>KN9</w:t>
            </w:r>
            <w:r w:rsidRPr="00F2409D">
              <w:rPr>
                <w:rFonts w:ascii="宋体" w:hAnsi="宋体" w:hint="eastAsia"/>
                <w:sz w:val="18"/>
                <w:szCs w:val="18"/>
              </w:rPr>
              <w:t xml:space="preserve">5 □ </w:t>
            </w:r>
            <w:r w:rsidRPr="00F2409D">
              <w:rPr>
                <w:rFonts w:ascii="宋体" w:hAnsi="宋体"/>
                <w:sz w:val="18"/>
                <w:szCs w:val="18"/>
              </w:rPr>
              <w:t>KN</w:t>
            </w:r>
            <w:r w:rsidR="004755DE">
              <w:rPr>
                <w:rFonts w:ascii="宋体" w:hAnsi="宋体" w:hint="eastAsia"/>
                <w:sz w:val="18"/>
                <w:szCs w:val="18"/>
              </w:rPr>
              <w:t>100</w:t>
            </w:r>
            <w:r w:rsidR="003879DF">
              <w:rPr>
                <w:rFonts w:ascii="宋体" w:hAnsi="宋体" w:hint="eastAsia"/>
                <w:sz w:val="18"/>
                <w:szCs w:val="18"/>
              </w:rPr>
              <w:t>)</w:t>
            </w:r>
            <w:r w:rsidR="00EC3628" w:rsidRPr="00F2409D">
              <w:rPr>
                <w:rFonts w:ascii="宋体" w:hAnsi="宋体" w:hint="eastAsia"/>
                <w:sz w:val="18"/>
                <w:szCs w:val="18"/>
              </w:rPr>
              <w:t>□ 呼气阀盖</w:t>
            </w:r>
            <w:r w:rsidR="004755DE" w:rsidRPr="00F2409D">
              <w:rPr>
                <w:rFonts w:ascii="宋体" w:hAnsi="宋体" w:hint="eastAsia"/>
                <w:sz w:val="18"/>
                <w:szCs w:val="18"/>
              </w:rPr>
              <w:t>□呼吸阻力</w:t>
            </w:r>
          </w:p>
          <w:p w:rsidR="0080737B" w:rsidRPr="00F2409D" w:rsidRDefault="00EC3628" w:rsidP="006475ED">
            <w:pPr>
              <w:rPr>
                <w:rFonts w:ascii="宋体" w:hAnsi="宋体"/>
                <w:sz w:val="18"/>
                <w:szCs w:val="18"/>
              </w:rPr>
            </w:pPr>
            <w:r w:rsidRPr="00F2409D">
              <w:rPr>
                <w:rFonts w:ascii="宋体" w:hAnsi="宋体" w:hint="eastAsia"/>
                <w:sz w:val="18"/>
                <w:szCs w:val="18"/>
              </w:rPr>
              <w:t>□</w:t>
            </w:r>
            <w:r>
              <w:rPr>
                <w:rFonts w:ascii="宋体" w:hAnsi="宋体" w:hint="eastAsia"/>
                <w:sz w:val="18"/>
                <w:szCs w:val="18"/>
              </w:rPr>
              <w:t>油</w:t>
            </w:r>
            <w:r w:rsidR="004755DE">
              <w:rPr>
                <w:rFonts w:ascii="宋体" w:hAnsi="宋体" w:hint="eastAsia"/>
                <w:sz w:val="18"/>
                <w:szCs w:val="18"/>
              </w:rPr>
              <w:t>类</w:t>
            </w:r>
            <w:r>
              <w:rPr>
                <w:rFonts w:ascii="宋体" w:hAnsi="宋体" w:hint="eastAsia"/>
                <w:sz w:val="18"/>
                <w:szCs w:val="18"/>
              </w:rPr>
              <w:t>颗粒</w:t>
            </w:r>
            <w:r w:rsidRPr="00F2409D">
              <w:rPr>
                <w:rFonts w:ascii="宋体" w:hAnsi="宋体" w:hint="eastAsia"/>
                <w:sz w:val="18"/>
                <w:szCs w:val="18"/>
              </w:rPr>
              <w:t>过滤效率</w:t>
            </w:r>
            <w:r>
              <w:rPr>
                <w:rFonts w:ascii="宋体" w:hAnsi="宋体" w:hint="eastAsia"/>
                <w:sz w:val="18"/>
                <w:szCs w:val="18"/>
              </w:rPr>
              <w:t xml:space="preserve">( </w:t>
            </w:r>
            <w:r w:rsidRPr="00F2409D">
              <w:rPr>
                <w:rFonts w:ascii="宋体" w:hAnsi="宋体" w:hint="eastAsia"/>
                <w:sz w:val="18"/>
                <w:szCs w:val="18"/>
              </w:rPr>
              <w:t xml:space="preserve">级别□ </w:t>
            </w:r>
            <w:r w:rsidRPr="00F2409D">
              <w:rPr>
                <w:rFonts w:ascii="宋体" w:hAnsi="宋体"/>
                <w:sz w:val="18"/>
                <w:szCs w:val="18"/>
              </w:rPr>
              <w:t>K</w:t>
            </w:r>
            <w:r w:rsidR="00D006DE">
              <w:rPr>
                <w:rFonts w:ascii="宋体" w:hAnsi="宋体" w:hint="eastAsia"/>
                <w:sz w:val="18"/>
                <w:szCs w:val="18"/>
              </w:rPr>
              <w:t>P</w:t>
            </w:r>
            <w:r w:rsidRPr="00F2409D">
              <w:rPr>
                <w:rFonts w:ascii="宋体" w:hAnsi="宋体"/>
                <w:sz w:val="18"/>
                <w:szCs w:val="18"/>
              </w:rPr>
              <w:t>90</w:t>
            </w:r>
            <w:r w:rsidRPr="00F2409D">
              <w:rPr>
                <w:rFonts w:ascii="宋体" w:hAnsi="宋体" w:hint="eastAsia"/>
                <w:sz w:val="18"/>
                <w:szCs w:val="18"/>
              </w:rPr>
              <w:t xml:space="preserve"> □ </w:t>
            </w:r>
            <w:r w:rsidRPr="00F2409D">
              <w:rPr>
                <w:rFonts w:ascii="宋体" w:hAnsi="宋体"/>
                <w:sz w:val="18"/>
                <w:szCs w:val="18"/>
              </w:rPr>
              <w:t>K</w:t>
            </w:r>
            <w:r w:rsidR="00D006DE">
              <w:rPr>
                <w:rFonts w:ascii="宋体" w:hAnsi="宋体" w:hint="eastAsia"/>
                <w:sz w:val="18"/>
                <w:szCs w:val="18"/>
              </w:rPr>
              <w:t>P</w:t>
            </w:r>
            <w:r w:rsidRPr="00F2409D">
              <w:rPr>
                <w:rFonts w:ascii="宋体" w:hAnsi="宋体"/>
                <w:sz w:val="18"/>
                <w:szCs w:val="18"/>
              </w:rPr>
              <w:t>9</w:t>
            </w:r>
            <w:r w:rsidRPr="00F2409D">
              <w:rPr>
                <w:rFonts w:ascii="宋体" w:hAnsi="宋体" w:hint="eastAsia"/>
                <w:sz w:val="18"/>
                <w:szCs w:val="18"/>
              </w:rPr>
              <w:t xml:space="preserve">5 □ </w:t>
            </w:r>
            <w:r w:rsidRPr="00F2409D">
              <w:rPr>
                <w:rFonts w:ascii="宋体" w:hAnsi="宋体"/>
                <w:sz w:val="18"/>
                <w:szCs w:val="18"/>
              </w:rPr>
              <w:t>K</w:t>
            </w:r>
            <w:r w:rsidR="00D006DE">
              <w:rPr>
                <w:rFonts w:ascii="宋体" w:hAnsi="宋体" w:hint="eastAsia"/>
                <w:sz w:val="18"/>
                <w:szCs w:val="18"/>
              </w:rPr>
              <w:t>P</w:t>
            </w:r>
            <w:r w:rsidRPr="00F2409D">
              <w:rPr>
                <w:rFonts w:ascii="宋体" w:hAnsi="宋体" w:hint="eastAsia"/>
                <w:sz w:val="18"/>
                <w:szCs w:val="18"/>
              </w:rPr>
              <w:t>100)</w:t>
            </w:r>
            <w:r w:rsidR="004755DE" w:rsidRPr="00F2409D">
              <w:rPr>
                <w:rFonts w:ascii="宋体" w:hAnsi="宋体" w:hint="eastAsia"/>
                <w:sz w:val="18"/>
                <w:szCs w:val="18"/>
              </w:rPr>
              <w:t>□头带</w:t>
            </w:r>
            <w:r w:rsidR="00A04F8E" w:rsidRPr="00F2409D">
              <w:rPr>
                <w:rFonts w:ascii="宋体" w:hAnsi="宋体" w:hint="eastAsia"/>
                <w:sz w:val="18"/>
                <w:szCs w:val="18"/>
              </w:rPr>
              <w:t>□外观</w:t>
            </w:r>
            <w:r w:rsidRPr="00F2409D">
              <w:rPr>
                <w:rFonts w:ascii="宋体" w:hAnsi="宋体" w:hint="eastAsia"/>
                <w:sz w:val="18"/>
                <w:szCs w:val="18"/>
              </w:rPr>
              <w:t>□</w:t>
            </w:r>
            <w:r>
              <w:rPr>
                <w:rFonts w:ascii="宋体" w:hAnsi="宋体" w:hint="eastAsia"/>
                <w:sz w:val="18"/>
                <w:szCs w:val="18"/>
              </w:rPr>
              <w:t xml:space="preserve"> 视野</w:t>
            </w:r>
          </w:p>
        </w:tc>
        <w:bookmarkStart w:id="0" w:name="_GoBack"/>
        <w:bookmarkEnd w:id="0"/>
      </w:tr>
      <w:tr w:rsidR="0080737B" w:rsidRPr="004E0582" w:rsidTr="008551DB">
        <w:trPr>
          <w:trHeight w:val="203"/>
        </w:trPr>
        <w:tc>
          <w:tcPr>
            <w:tcW w:w="468" w:type="pct"/>
            <w:vMerge/>
            <w:shd w:val="clear" w:color="auto" w:fill="auto"/>
          </w:tcPr>
          <w:p w:rsidR="0080737B" w:rsidRPr="004E0582" w:rsidRDefault="0080737B" w:rsidP="006475ED">
            <w:pPr>
              <w:jc w:val="center"/>
              <w:rPr>
                <w:rFonts w:eastAsia="新宋体"/>
                <w:color w:val="FF0000"/>
                <w:szCs w:val="21"/>
              </w:rPr>
            </w:pPr>
          </w:p>
        </w:tc>
        <w:tc>
          <w:tcPr>
            <w:tcW w:w="980" w:type="pct"/>
            <w:gridSpan w:val="3"/>
            <w:vMerge w:val="restart"/>
            <w:shd w:val="clear" w:color="auto" w:fill="auto"/>
            <w:vAlign w:val="center"/>
          </w:tcPr>
          <w:p w:rsidR="0080737B" w:rsidRPr="00E867F9" w:rsidRDefault="00490B1F" w:rsidP="006475ED">
            <w:pPr>
              <w:jc w:val="center"/>
              <w:rPr>
                <w:rFonts w:eastAsia="新宋体"/>
                <w:b/>
                <w:sz w:val="18"/>
                <w:szCs w:val="18"/>
              </w:rPr>
            </w:pPr>
            <w:r w:rsidRPr="00F2409D">
              <w:rPr>
                <w:rFonts w:ascii="宋体" w:hAnsi="宋体" w:hint="eastAsia"/>
                <w:sz w:val="18"/>
                <w:szCs w:val="18"/>
              </w:rPr>
              <w:t>□</w:t>
            </w:r>
            <w:r w:rsidR="0080737B" w:rsidRPr="00E867F9">
              <w:rPr>
                <w:rFonts w:eastAsia="新宋体"/>
                <w:b/>
                <w:sz w:val="18"/>
                <w:szCs w:val="18"/>
              </w:rPr>
              <w:t>GB/T 32610-2016</w:t>
            </w:r>
          </w:p>
        </w:tc>
        <w:tc>
          <w:tcPr>
            <w:tcW w:w="3552" w:type="pct"/>
            <w:gridSpan w:val="5"/>
            <w:shd w:val="clear" w:color="auto" w:fill="auto"/>
          </w:tcPr>
          <w:p w:rsidR="0080737B" w:rsidRPr="00F2409D" w:rsidRDefault="004755DE" w:rsidP="006475ED">
            <w:pPr>
              <w:rPr>
                <w:rFonts w:ascii="宋体" w:hAnsi="宋体"/>
                <w:sz w:val="18"/>
                <w:szCs w:val="18"/>
              </w:rPr>
            </w:pPr>
            <w:r w:rsidRPr="00F2409D">
              <w:rPr>
                <w:rFonts w:ascii="宋体" w:hAnsi="宋体" w:hint="eastAsia"/>
                <w:sz w:val="18"/>
                <w:szCs w:val="18"/>
              </w:rPr>
              <w:t>□</w:t>
            </w:r>
            <w:r w:rsidR="0080737B" w:rsidRPr="00F2409D">
              <w:rPr>
                <w:rFonts w:ascii="宋体" w:hAnsi="宋体" w:hint="eastAsia"/>
                <w:sz w:val="18"/>
                <w:szCs w:val="18"/>
              </w:rPr>
              <w:t>过滤效率（</w:t>
            </w:r>
            <w:r w:rsidR="009F5C85" w:rsidRPr="00F2409D">
              <w:rPr>
                <w:rFonts w:ascii="宋体" w:hAnsi="宋体" w:hint="eastAsia"/>
                <w:sz w:val="18"/>
                <w:szCs w:val="18"/>
              </w:rPr>
              <w:t>□</w:t>
            </w:r>
            <w:r w:rsidR="009F5C85">
              <w:rPr>
                <w:rFonts w:ascii="宋体" w:hAnsi="宋体" w:hint="eastAsia"/>
                <w:sz w:val="18"/>
                <w:szCs w:val="18"/>
              </w:rPr>
              <w:t xml:space="preserve">盐性 </w:t>
            </w:r>
            <w:r w:rsidR="009F5C85" w:rsidRPr="00F2409D">
              <w:rPr>
                <w:rFonts w:ascii="宋体" w:hAnsi="宋体" w:hint="eastAsia"/>
                <w:sz w:val="18"/>
                <w:szCs w:val="18"/>
              </w:rPr>
              <w:t>□</w:t>
            </w:r>
            <w:r w:rsidR="009F5C85">
              <w:rPr>
                <w:rFonts w:ascii="宋体" w:hAnsi="宋体" w:hint="eastAsia"/>
                <w:sz w:val="18"/>
                <w:szCs w:val="18"/>
              </w:rPr>
              <w:t xml:space="preserve">油性 </w:t>
            </w:r>
            <w:r w:rsidR="0080737B" w:rsidRPr="00F2409D">
              <w:rPr>
                <w:rFonts w:ascii="宋体" w:hAnsi="宋体" w:hint="eastAsia"/>
                <w:sz w:val="18"/>
                <w:szCs w:val="18"/>
              </w:rPr>
              <w:t>分级□Ⅰ级□Ⅱ级□Ⅲ级）</w:t>
            </w:r>
            <w:r w:rsidR="00C25280" w:rsidRPr="00F2409D">
              <w:rPr>
                <w:rFonts w:ascii="宋体" w:hAnsi="宋体" w:hint="eastAsia"/>
                <w:sz w:val="18"/>
                <w:szCs w:val="18"/>
              </w:rPr>
              <w:t>□耐摩擦色牢度□视野</w:t>
            </w:r>
          </w:p>
        </w:tc>
      </w:tr>
      <w:tr w:rsidR="0080737B" w:rsidRPr="004E0582" w:rsidTr="00121135">
        <w:trPr>
          <w:trHeight w:val="203"/>
        </w:trPr>
        <w:tc>
          <w:tcPr>
            <w:tcW w:w="468" w:type="pct"/>
            <w:vMerge/>
            <w:shd w:val="clear" w:color="auto" w:fill="auto"/>
          </w:tcPr>
          <w:p w:rsidR="0080737B" w:rsidRPr="004E0582" w:rsidRDefault="0080737B" w:rsidP="006475ED">
            <w:pPr>
              <w:jc w:val="center"/>
              <w:rPr>
                <w:rFonts w:eastAsia="新宋体"/>
                <w:color w:val="FF0000"/>
                <w:szCs w:val="21"/>
              </w:rPr>
            </w:pPr>
          </w:p>
        </w:tc>
        <w:tc>
          <w:tcPr>
            <w:tcW w:w="980" w:type="pct"/>
            <w:gridSpan w:val="3"/>
            <w:vMerge/>
            <w:shd w:val="clear" w:color="auto" w:fill="auto"/>
          </w:tcPr>
          <w:p w:rsidR="0080737B" w:rsidRPr="002512AC" w:rsidRDefault="0080737B" w:rsidP="006475ED">
            <w:pPr>
              <w:jc w:val="center"/>
              <w:rPr>
                <w:rFonts w:eastAsia="新宋体"/>
                <w:sz w:val="18"/>
                <w:szCs w:val="18"/>
              </w:rPr>
            </w:pPr>
          </w:p>
        </w:tc>
        <w:tc>
          <w:tcPr>
            <w:tcW w:w="3552" w:type="pct"/>
            <w:gridSpan w:val="5"/>
            <w:shd w:val="clear" w:color="auto" w:fill="auto"/>
          </w:tcPr>
          <w:p w:rsidR="0080737B" w:rsidRPr="00F2409D" w:rsidRDefault="00C25280" w:rsidP="006475ED">
            <w:pPr>
              <w:rPr>
                <w:rFonts w:ascii="宋体" w:hAnsi="宋体"/>
                <w:color w:val="FF0000"/>
                <w:sz w:val="18"/>
                <w:szCs w:val="18"/>
              </w:rPr>
            </w:pPr>
            <w:r w:rsidRPr="00F2409D">
              <w:rPr>
                <w:rFonts w:ascii="宋体" w:hAnsi="宋体" w:hint="eastAsia"/>
                <w:sz w:val="18"/>
                <w:szCs w:val="18"/>
              </w:rPr>
              <w:t>□</w:t>
            </w:r>
            <w:r w:rsidR="00B16F6D">
              <w:rPr>
                <w:rFonts w:ascii="宋体" w:hAnsi="宋体" w:hint="eastAsia"/>
                <w:sz w:val="18"/>
                <w:szCs w:val="18"/>
              </w:rPr>
              <w:t xml:space="preserve"> </w:t>
            </w:r>
            <w:r w:rsidR="0080737B" w:rsidRPr="00F2409D">
              <w:rPr>
                <w:rFonts w:ascii="宋体" w:hAnsi="宋体" w:hint="eastAsia"/>
                <w:sz w:val="18"/>
                <w:szCs w:val="18"/>
              </w:rPr>
              <w:t>吸气</w:t>
            </w:r>
            <w:r>
              <w:rPr>
                <w:rFonts w:ascii="宋体" w:hAnsi="宋体" w:hint="eastAsia"/>
                <w:sz w:val="18"/>
                <w:szCs w:val="18"/>
              </w:rPr>
              <w:t>+</w:t>
            </w:r>
            <w:r w:rsidRPr="00F2409D">
              <w:rPr>
                <w:rFonts w:ascii="宋体" w:hAnsi="宋体" w:hint="eastAsia"/>
                <w:sz w:val="18"/>
                <w:szCs w:val="18"/>
              </w:rPr>
              <w:t>呼气</w:t>
            </w:r>
            <w:r w:rsidR="0080737B" w:rsidRPr="00F2409D">
              <w:rPr>
                <w:rFonts w:ascii="宋体" w:hAnsi="宋体" w:hint="eastAsia"/>
                <w:sz w:val="18"/>
                <w:szCs w:val="18"/>
              </w:rPr>
              <w:t>阻力</w:t>
            </w:r>
            <w:r w:rsidRPr="00F2409D">
              <w:rPr>
                <w:rFonts w:ascii="宋体" w:hAnsi="宋体" w:hint="eastAsia"/>
                <w:sz w:val="18"/>
                <w:szCs w:val="18"/>
              </w:rPr>
              <w:t>□</w:t>
            </w:r>
            <w:r>
              <w:rPr>
                <w:rFonts w:ascii="宋体" w:hAnsi="宋体" w:hint="eastAsia"/>
                <w:sz w:val="18"/>
                <w:szCs w:val="18"/>
              </w:rPr>
              <w:t xml:space="preserve">外观 </w:t>
            </w:r>
            <w:r w:rsidR="0080737B" w:rsidRPr="00F2409D">
              <w:rPr>
                <w:rFonts w:ascii="宋体" w:hAnsi="宋体" w:hint="eastAsia"/>
                <w:sz w:val="18"/>
                <w:szCs w:val="18"/>
              </w:rPr>
              <w:t>□环氧乙烷残留量 □</w:t>
            </w:r>
            <w:r>
              <w:rPr>
                <w:rFonts w:ascii="宋体" w:hAnsi="宋体" w:hint="eastAsia"/>
                <w:sz w:val="18"/>
                <w:szCs w:val="18"/>
              </w:rPr>
              <w:t>防护效果</w:t>
            </w:r>
            <w:r w:rsidRPr="00F2409D">
              <w:rPr>
                <w:rFonts w:ascii="宋体" w:hAnsi="宋体" w:hint="eastAsia"/>
                <w:sz w:val="18"/>
                <w:szCs w:val="18"/>
              </w:rPr>
              <w:t>（</w:t>
            </w:r>
            <w:r>
              <w:rPr>
                <w:rFonts w:ascii="宋体" w:hAnsi="宋体" w:hint="eastAsia"/>
                <w:sz w:val="18"/>
                <w:szCs w:val="18"/>
              </w:rPr>
              <w:t>级别</w:t>
            </w:r>
            <w:r w:rsidRPr="00F2409D">
              <w:rPr>
                <w:rFonts w:ascii="宋体" w:hAnsi="宋体" w:hint="eastAsia"/>
                <w:sz w:val="18"/>
                <w:szCs w:val="18"/>
              </w:rPr>
              <w:t>□</w:t>
            </w:r>
            <w:r>
              <w:rPr>
                <w:rFonts w:ascii="宋体" w:hAnsi="宋体" w:hint="eastAsia"/>
                <w:sz w:val="18"/>
                <w:szCs w:val="18"/>
              </w:rPr>
              <w:t>A级</w:t>
            </w:r>
            <w:r w:rsidRPr="00F2409D">
              <w:rPr>
                <w:rFonts w:ascii="宋体" w:hAnsi="宋体" w:hint="eastAsia"/>
                <w:sz w:val="18"/>
                <w:szCs w:val="18"/>
              </w:rPr>
              <w:t>□</w:t>
            </w:r>
            <w:r>
              <w:rPr>
                <w:rFonts w:ascii="宋体" w:hAnsi="宋体" w:hint="eastAsia"/>
                <w:sz w:val="18"/>
                <w:szCs w:val="18"/>
              </w:rPr>
              <w:t>B级</w:t>
            </w:r>
            <w:r w:rsidRPr="00F2409D">
              <w:rPr>
                <w:rFonts w:ascii="宋体" w:hAnsi="宋体" w:hint="eastAsia"/>
                <w:sz w:val="18"/>
                <w:szCs w:val="18"/>
              </w:rPr>
              <w:t>□</w:t>
            </w:r>
            <w:r>
              <w:rPr>
                <w:rFonts w:ascii="宋体" w:hAnsi="宋体" w:hint="eastAsia"/>
                <w:sz w:val="18"/>
                <w:szCs w:val="18"/>
              </w:rPr>
              <w:t>C级</w:t>
            </w:r>
            <w:r w:rsidRPr="00F2409D">
              <w:rPr>
                <w:rFonts w:ascii="宋体" w:hAnsi="宋体" w:hint="eastAsia"/>
                <w:sz w:val="18"/>
                <w:szCs w:val="18"/>
              </w:rPr>
              <w:t>□</w:t>
            </w:r>
            <w:r>
              <w:rPr>
                <w:rFonts w:ascii="宋体" w:hAnsi="宋体" w:hint="eastAsia"/>
                <w:sz w:val="18"/>
                <w:szCs w:val="18"/>
              </w:rPr>
              <w:t>D级</w:t>
            </w:r>
            <w:r>
              <w:rPr>
                <w:rFonts w:ascii="宋体" w:hAnsi="宋体"/>
                <w:sz w:val="18"/>
                <w:szCs w:val="18"/>
              </w:rPr>
              <w:t>）</w:t>
            </w:r>
          </w:p>
        </w:tc>
      </w:tr>
      <w:tr w:rsidR="0080737B" w:rsidRPr="004E0582" w:rsidTr="00121135">
        <w:trPr>
          <w:trHeight w:val="202"/>
        </w:trPr>
        <w:tc>
          <w:tcPr>
            <w:tcW w:w="468" w:type="pct"/>
            <w:vMerge/>
            <w:shd w:val="clear" w:color="auto" w:fill="auto"/>
          </w:tcPr>
          <w:p w:rsidR="0080737B" w:rsidRPr="004E0582" w:rsidRDefault="0080737B" w:rsidP="006475ED">
            <w:pPr>
              <w:jc w:val="center"/>
              <w:rPr>
                <w:rFonts w:eastAsia="新宋体"/>
                <w:color w:val="FF0000"/>
                <w:szCs w:val="21"/>
              </w:rPr>
            </w:pPr>
          </w:p>
        </w:tc>
        <w:tc>
          <w:tcPr>
            <w:tcW w:w="980" w:type="pct"/>
            <w:gridSpan w:val="3"/>
            <w:vMerge/>
            <w:shd w:val="clear" w:color="auto" w:fill="auto"/>
          </w:tcPr>
          <w:p w:rsidR="0080737B" w:rsidRPr="002512AC" w:rsidRDefault="0080737B" w:rsidP="006475ED">
            <w:pPr>
              <w:jc w:val="center"/>
              <w:rPr>
                <w:rFonts w:eastAsia="新宋体"/>
                <w:sz w:val="18"/>
                <w:szCs w:val="18"/>
              </w:rPr>
            </w:pPr>
          </w:p>
        </w:tc>
        <w:tc>
          <w:tcPr>
            <w:tcW w:w="3552" w:type="pct"/>
            <w:gridSpan w:val="5"/>
            <w:shd w:val="clear" w:color="auto" w:fill="auto"/>
          </w:tcPr>
          <w:p w:rsidR="0080737B" w:rsidRPr="003251E4" w:rsidRDefault="00D85901" w:rsidP="006475ED">
            <w:pPr>
              <w:rPr>
                <w:rFonts w:ascii="宋体" w:hAnsi="宋体"/>
                <w:sz w:val="18"/>
                <w:szCs w:val="18"/>
              </w:rPr>
            </w:pPr>
            <w:r w:rsidRPr="00F2409D">
              <w:rPr>
                <w:rFonts w:ascii="宋体" w:hAnsi="宋体" w:hint="eastAsia"/>
                <w:sz w:val="18"/>
                <w:szCs w:val="18"/>
              </w:rPr>
              <w:t>□</w:t>
            </w:r>
            <w:r w:rsidR="00435C67" w:rsidRPr="00F2409D">
              <w:rPr>
                <w:rFonts w:ascii="宋体" w:hAnsi="宋体" w:hint="eastAsia"/>
                <w:sz w:val="18"/>
                <w:szCs w:val="18"/>
              </w:rPr>
              <w:t>口罩带连接处断裂强力 □呼气阀盖牢度</w:t>
            </w:r>
            <w:r w:rsidRPr="00F2409D">
              <w:rPr>
                <w:rFonts w:ascii="宋体" w:hAnsi="宋体" w:hint="eastAsia"/>
                <w:sz w:val="18"/>
                <w:szCs w:val="18"/>
              </w:rPr>
              <w:t>□pH值</w:t>
            </w:r>
            <w:r w:rsidR="009F5C85" w:rsidRPr="00F2409D">
              <w:rPr>
                <w:rFonts w:ascii="宋体" w:hAnsi="宋体" w:hint="eastAsia"/>
                <w:sz w:val="18"/>
                <w:szCs w:val="18"/>
              </w:rPr>
              <w:t>□甲醛含量</w:t>
            </w:r>
            <w:r w:rsidR="00C25280" w:rsidRPr="00F2409D">
              <w:rPr>
                <w:rFonts w:ascii="宋体" w:hAnsi="宋体" w:hint="eastAsia"/>
                <w:sz w:val="18"/>
                <w:szCs w:val="18"/>
              </w:rPr>
              <w:t>□可分解致癌芳香胺染料</w:t>
            </w:r>
          </w:p>
        </w:tc>
      </w:tr>
      <w:tr w:rsidR="00020F53" w:rsidRPr="004E0582" w:rsidTr="000663CD">
        <w:trPr>
          <w:trHeight w:val="322"/>
        </w:trPr>
        <w:tc>
          <w:tcPr>
            <w:tcW w:w="468" w:type="pct"/>
            <w:vMerge w:val="restart"/>
            <w:shd w:val="clear" w:color="auto" w:fill="auto"/>
          </w:tcPr>
          <w:p w:rsidR="00020F53" w:rsidRPr="00A21875" w:rsidRDefault="00020F53" w:rsidP="006475ED">
            <w:pPr>
              <w:jc w:val="center"/>
              <w:rPr>
                <w:rFonts w:eastAsia="新宋体"/>
                <w:b/>
                <w:sz w:val="18"/>
                <w:szCs w:val="18"/>
              </w:rPr>
            </w:pPr>
            <w:r w:rsidRPr="00A21875">
              <w:rPr>
                <w:rFonts w:eastAsia="新宋体" w:hint="eastAsia"/>
                <w:b/>
                <w:sz w:val="18"/>
                <w:szCs w:val="18"/>
              </w:rPr>
              <w:t>民用</w:t>
            </w:r>
          </w:p>
          <w:p w:rsidR="00020F53" w:rsidRPr="004E0582" w:rsidRDefault="00020F53" w:rsidP="006475ED">
            <w:pPr>
              <w:jc w:val="center"/>
              <w:rPr>
                <w:rFonts w:eastAsia="新宋体"/>
                <w:sz w:val="18"/>
                <w:szCs w:val="18"/>
              </w:rPr>
            </w:pPr>
            <w:r w:rsidRPr="00A21875">
              <w:rPr>
                <w:rFonts w:eastAsia="新宋体" w:hint="eastAsia"/>
                <w:b/>
                <w:sz w:val="18"/>
                <w:szCs w:val="18"/>
              </w:rPr>
              <w:t>卫生口罩</w:t>
            </w:r>
          </w:p>
        </w:tc>
        <w:tc>
          <w:tcPr>
            <w:tcW w:w="980" w:type="pct"/>
            <w:gridSpan w:val="3"/>
            <w:vMerge w:val="restart"/>
            <w:shd w:val="clear" w:color="auto" w:fill="auto"/>
          </w:tcPr>
          <w:p w:rsidR="00020F53" w:rsidRPr="00E867F9" w:rsidRDefault="00490B1F" w:rsidP="006475ED">
            <w:pPr>
              <w:jc w:val="center"/>
              <w:rPr>
                <w:rFonts w:eastAsia="新宋体"/>
                <w:b/>
                <w:sz w:val="18"/>
                <w:szCs w:val="18"/>
              </w:rPr>
            </w:pPr>
            <w:r w:rsidRPr="00F2409D">
              <w:rPr>
                <w:rFonts w:ascii="宋体" w:hAnsi="宋体" w:hint="eastAsia"/>
                <w:sz w:val="18"/>
                <w:szCs w:val="18"/>
              </w:rPr>
              <w:t>□</w:t>
            </w:r>
            <w:r w:rsidR="00020F53" w:rsidRPr="00E867F9">
              <w:rPr>
                <w:rFonts w:eastAsia="新宋体" w:hint="eastAsia"/>
                <w:b/>
                <w:sz w:val="18"/>
                <w:szCs w:val="18"/>
              </w:rPr>
              <w:t>T/CNTAC 55-2020</w:t>
            </w:r>
          </w:p>
          <w:p w:rsidR="00020F53" w:rsidRPr="00E867F9" w:rsidRDefault="00490B1F" w:rsidP="006475ED">
            <w:pPr>
              <w:jc w:val="center"/>
              <w:rPr>
                <w:rFonts w:eastAsia="新宋体"/>
                <w:b/>
                <w:sz w:val="18"/>
                <w:szCs w:val="18"/>
              </w:rPr>
            </w:pPr>
            <w:r w:rsidRPr="00F2409D">
              <w:rPr>
                <w:rFonts w:ascii="宋体" w:hAnsi="宋体" w:hint="eastAsia"/>
                <w:sz w:val="18"/>
                <w:szCs w:val="18"/>
              </w:rPr>
              <w:t>□</w:t>
            </w:r>
            <w:r w:rsidR="00020F53" w:rsidRPr="00E867F9">
              <w:rPr>
                <w:rFonts w:eastAsia="新宋体" w:hint="eastAsia"/>
                <w:b/>
                <w:sz w:val="18"/>
                <w:szCs w:val="18"/>
              </w:rPr>
              <w:t>T/CNITA09104-2020</w:t>
            </w:r>
          </w:p>
        </w:tc>
        <w:tc>
          <w:tcPr>
            <w:tcW w:w="3552" w:type="pct"/>
            <w:gridSpan w:val="5"/>
            <w:shd w:val="clear" w:color="auto" w:fill="auto"/>
          </w:tcPr>
          <w:p w:rsidR="00020F53" w:rsidRPr="00F2409D" w:rsidRDefault="00020F53" w:rsidP="006475ED">
            <w:pPr>
              <w:rPr>
                <w:rFonts w:ascii="宋体" w:hAnsi="宋体"/>
                <w:sz w:val="18"/>
                <w:szCs w:val="18"/>
              </w:rPr>
            </w:pPr>
            <w:r w:rsidRPr="00F2409D">
              <w:rPr>
                <w:rFonts w:ascii="宋体" w:hAnsi="宋体" w:hint="eastAsia"/>
                <w:sz w:val="18"/>
                <w:szCs w:val="18"/>
              </w:rPr>
              <w:t>□</w:t>
            </w:r>
            <w:r w:rsidR="00B16F6D">
              <w:rPr>
                <w:rFonts w:ascii="宋体" w:hAnsi="宋体" w:hint="eastAsia"/>
                <w:sz w:val="18"/>
                <w:szCs w:val="18"/>
              </w:rPr>
              <w:t xml:space="preserve"> </w:t>
            </w:r>
            <w:r w:rsidRPr="00F2409D">
              <w:rPr>
                <w:rFonts w:ascii="宋体" w:hAnsi="宋体" w:hint="eastAsia"/>
                <w:sz w:val="18"/>
                <w:szCs w:val="18"/>
              </w:rPr>
              <w:t>颗粒过滤效率</w:t>
            </w:r>
            <w:r w:rsidR="00490B1F">
              <w:rPr>
                <w:rFonts w:ascii="宋体" w:hAnsi="宋体" w:hint="eastAsia"/>
                <w:sz w:val="18"/>
                <w:szCs w:val="18"/>
              </w:rPr>
              <w:t>(非油性)</w:t>
            </w:r>
            <w:r w:rsidRPr="00F2409D">
              <w:rPr>
                <w:rFonts w:ascii="宋体" w:hAnsi="宋体" w:hint="eastAsia"/>
                <w:sz w:val="18"/>
                <w:szCs w:val="18"/>
              </w:rPr>
              <w:t xml:space="preserve">□通气阻力 □环氧乙烷残留量 □鼻夹长度 □耐干摩擦色牢度 </w:t>
            </w:r>
          </w:p>
        </w:tc>
      </w:tr>
      <w:tr w:rsidR="00020F53" w:rsidRPr="004E0582" w:rsidTr="00A3385A">
        <w:trPr>
          <w:trHeight w:val="249"/>
        </w:trPr>
        <w:tc>
          <w:tcPr>
            <w:tcW w:w="468" w:type="pct"/>
            <w:vMerge/>
            <w:shd w:val="clear" w:color="auto" w:fill="auto"/>
          </w:tcPr>
          <w:p w:rsidR="00020F53" w:rsidRPr="00771D49" w:rsidRDefault="00020F53" w:rsidP="006475ED">
            <w:pPr>
              <w:rPr>
                <w:rFonts w:eastAsia="新宋体"/>
                <w:b/>
                <w:sz w:val="18"/>
                <w:szCs w:val="18"/>
              </w:rPr>
            </w:pPr>
          </w:p>
        </w:tc>
        <w:tc>
          <w:tcPr>
            <w:tcW w:w="980" w:type="pct"/>
            <w:gridSpan w:val="3"/>
            <w:vMerge/>
            <w:shd w:val="clear" w:color="auto" w:fill="auto"/>
          </w:tcPr>
          <w:p w:rsidR="00020F53" w:rsidRPr="004E0582" w:rsidRDefault="00020F53" w:rsidP="006475ED">
            <w:pPr>
              <w:rPr>
                <w:rFonts w:eastAsia="新宋体"/>
                <w:sz w:val="18"/>
                <w:szCs w:val="18"/>
              </w:rPr>
            </w:pPr>
          </w:p>
        </w:tc>
        <w:tc>
          <w:tcPr>
            <w:tcW w:w="3552" w:type="pct"/>
            <w:gridSpan w:val="5"/>
            <w:shd w:val="clear" w:color="auto" w:fill="auto"/>
          </w:tcPr>
          <w:p w:rsidR="00020F53" w:rsidRPr="00F2409D" w:rsidRDefault="00B16F6D" w:rsidP="006475ED">
            <w:pPr>
              <w:jc w:val="left"/>
              <w:rPr>
                <w:rFonts w:ascii="宋体" w:hAnsi="宋体"/>
                <w:sz w:val="18"/>
                <w:szCs w:val="18"/>
              </w:rPr>
            </w:pPr>
            <w:r w:rsidRPr="00F2409D">
              <w:rPr>
                <w:rFonts w:ascii="宋体" w:hAnsi="宋体" w:hint="eastAsia"/>
                <w:sz w:val="18"/>
                <w:szCs w:val="18"/>
              </w:rPr>
              <w:t>□</w:t>
            </w:r>
            <w:r>
              <w:rPr>
                <w:rFonts w:ascii="宋体" w:hAnsi="宋体" w:hint="eastAsia"/>
                <w:sz w:val="18"/>
                <w:szCs w:val="18"/>
              </w:rPr>
              <w:t xml:space="preserve"> </w:t>
            </w:r>
            <w:r w:rsidR="00490B1F">
              <w:rPr>
                <w:rFonts w:ascii="宋体" w:hAnsi="宋体" w:hint="eastAsia"/>
                <w:sz w:val="18"/>
                <w:szCs w:val="18"/>
              </w:rPr>
              <w:t>口罩带与口罩体</w:t>
            </w:r>
            <w:r w:rsidR="00020F53" w:rsidRPr="00F2409D">
              <w:rPr>
                <w:rFonts w:ascii="宋体" w:hAnsi="宋体" w:hint="eastAsia"/>
                <w:sz w:val="18"/>
                <w:szCs w:val="18"/>
              </w:rPr>
              <w:t>连接断裂强力</w:t>
            </w:r>
            <w:r w:rsidR="006B739C">
              <w:rPr>
                <w:rFonts w:ascii="宋体" w:hAnsi="宋体" w:hint="eastAsia"/>
                <w:sz w:val="18"/>
                <w:szCs w:val="18"/>
              </w:rPr>
              <w:t xml:space="preserve"> </w:t>
            </w:r>
            <w:r w:rsidR="00020F53" w:rsidRPr="00F2409D">
              <w:rPr>
                <w:rFonts w:ascii="宋体" w:hAnsi="宋体" w:hint="eastAsia"/>
                <w:sz w:val="18"/>
                <w:szCs w:val="18"/>
              </w:rPr>
              <w:t>□甲醛含量 □pH值 □可分解致癌芳香胺染料</w:t>
            </w:r>
            <w:r w:rsidR="006B739C">
              <w:rPr>
                <w:rFonts w:ascii="宋体" w:hAnsi="宋体" w:hint="eastAsia"/>
                <w:sz w:val="18"/>
                <w:szCs w:val="18"/>
              </w:rPr>
              <w:t xml:space="preserve"> </w:t>
            </w:r>
            <w:r w:rsidR="00490B1F" w:rsidRPr="00F2409D">
              <w:rPr>
                <w:rFonts w:ascii="宋体" w:hAnsi="宋体" w:hint="eastAsia"/>
                <w:sz w:val="18"/>
                <w:szCs w:val="18"/>
              </w:rPr>
              <w:t>□外观</w:t>
            </w:r>
          </w:p>
        </w:tc>
      </w:tr>
      <w:tr w:rsidR="002512AC" w:rsidRPr="004E0582" w:rsidTr="00121135">
        <w:trPr>
          <w:trHeight w:val="417"/>
        </w:trPr>
        <w:tc>
          <w:tcPr>
            <w:tcW w:w="5000" w:type="pct"/>
            <w:gridSpan w:val="9"/>
            <w:shd w:val="clear" w:color="auto" w:fill="auto"/>
          </w:tcPr>
          <w:p w:rsidR="00CF5857" w:rsidRPr="004E0582" w:rsidRDefault="00681655" w:rsidP="00B07726">
            <w:pPr>
              <w:spacing w:line="360" w:lineRule="exact"/>
              <w:rPr>
                <w:rFonts w:eastAsia="新宋体"/>
                <w:szCs w:val="21"/>
              </w:rPr>
            </w:pPr>
            <w:r>
              <w:rPr>
                <w:rFonts w:eastAsia="新宋体" w:hint="eastAsia"/>
                <w:b/>
                <w:szCs w:val="21"/>
              </w:rPr>
              <w:t>□</w:t>
            </w:r>
            <w:r w:rsidR="00CF5857" w:rsidRPr="00306BC4">
              <w:rPr>
                <w:rFonts w:eastAsia="新宋体" w:hint="eastAsia"/>
                <w:b/>
                <w:szCs w:val="21"/>
              </w:rPr>
              <w:t>标准</w:t>
            </w:r>
            <w:r w:rsidR="00CF5857" w:rsidRPr="00306BC4">
              <w:rPr>
                <w:rFonts w:eastAsia="新宋体" w:hint="eastAsia"/>
                <w:b/>
                <w:szCs w:val="21"/>
              </w:rPr>
              <w:t>:</w:t>
            </w:r>
            <w:r w:rsidR="00B07726">
              <w:rPr>
                <w:rFonts w:eastAsia="新宋体" w:hint="eastAsia"/>
                <w:b/>
                <w:szCs w:val="21"/>
              </w:rPr>
              <w:t xml:space="preserve">                            </w:t>
            </w:r>
            <w:r w:rsidR="0073668D" w:rsidRPr="00306BC4">
              <w:rPr>
                <w:rFonts w:eastAsia="新宋体" w:hint="eastAsia"/>
                <w:b/>
                <w:szCs w:val="21"/>
              </w:rPr>
              <w:t>选用标准</w:t>
            </w:r>
            <w:r w:rsidR="0073668D" w:rsidRPr="00306BC4">
              <w:rPr>
                <w:rFonts w:eastAsia="新宋体" w:hint="eastAsia"/>
                <w:b/>
                <w:szCs w:val="21"/>
              </w:rPr>
              <w:t>:</w:t>
            </w:r>
            <w:r w:rsidR="0073668D" w:rsidRPr="00306BC4">
              <w:rPr>
                <w:rFonts w:eastAsia="新宋体" w:hint="eastAsia"/>
                <w:szCs w:val="21"/>
              </w:rPr>
              <w:t>□</w:t>
            </w:r>
            <w:r w:rsidR="0073668D" w:rsidRPr="00306BC4">
              <w:rPr>
                <w:rFonts w:eastAsia="新宋体" w:hint="eastAsia"/>
                <w:szCs w:val="21"/>
              </w:rPr>
              <w:t>GB18401</w:t>
            </w:r>
            <w:r w:rsidR="00203640">
              <w:rPr>
                <w:rFonts w:eastAsia="新宋体" w:hint="eastAsia"/>
                <w:szCs w:val="21"/>
              </w:rPr>
              <w:t>-2010</w:t>
            </w:r>
            <w:r w:rsidR="00B07726">
              <w:rPr>
                <w:rFonts w:eastAsia="新宋体" w:hint="eastAsia"/>
                <w:szCs w:val="21"/>
              </w:rPr>
              <w:t xml:space="preserve">   </w:t>
            </w:r>
            <w:r w:rsidR="0073668D" w:rsidRPr="00306BC4">
              <w:rPr>
                <w:rFonts w:eastAsia="新宋体" w:hint="eastAsia"/>
                <w:szCs w:val="21"/>
              </w:rPr>
              <w:t>□</w:t>
            </w:r>
            <w:r w:rsidR="0073668D">
              <w:rPr>
                <w:rFonts w:eastAsia="新宋体" w:hint="eastAsia"/>
                <w:szCs w:val="21"/>
              </w:rPr>
              <w:t>GB31701</w:t>
            </w:r>
            <w:r w:rsidR="00203640">
              <w:rPr>
                <w:rFonts w:eastAsia="新宋体" w:hint="eastAsia"/>
                <w:szCs w:val="21"/>
              </w:rPr>
              <w:t>-2015</w:t>
            </w:r>
            <w:r w:rsidR="00B07726">
              <w:rPr>
                <w:rFonts w:eastAsia="新宋体" w:hint="eastAsia"/>
                <w:szCs w:val="21"/>
              </w:rPr>
              <w:t xml:space="preserve">  </w:t>
            </w:r>
            <w:r w:rsidR="0073668D" w:rsidRPr="00306BC4">
              <w:rPr>
                <w:rFonts w:eastAsia="新宋体" w:hint="eastAsia"/>
                <w:szCs w:val="21"/>
              </w:rPr>
              <w:t>(</w:t>
            </w:r>
            <w:r w:rsidR="0073668D" w:rsidRPr="00306BC4">
              <w:rPr>
                <w:rFonts w:eastAsia="新宋体" w:hint="eastAsia"/>
                <w:szCs w:val="21"/>
              </w:rPr>
              <w:t>□</w:t>
            </w:r>
            <w:r w:rsidR="0073668D" w:rsidRPr="00306BC4">
              <w:rPr>
                <w:rFonts w:eastAsia="新宋体" w:hint="eastAsia"/>
                <w:szCs w:val="21"/>
              </w:rPr>
              <w:t>A</w:t>
            </w:r>
            <w:r w:rsidR="0073668D" w:rsidRPr="00306BC4">
              <w:rPr>
                <w:rFonts w:eastAsia="新宋体" w:hint="eastAsia"/>
                <w:szCs w:val="21"/>
              </w:rPr>
              <w:t>□</w:t>
            </w:r>
            <w:r w:rsidR="0073668D" w:rsidRPr="00306BC4">
              <w:rPr>
                <w:rFonts w:eastAsia="新宋体" w:hint="eastAsia"/>
                <w:szCs w:val="21"/>
              </w:rPr>
              <w:t>B</w:t>
            </w:r>
            <w:r w:rsidR="0073668D" w:rsidRPr="00306BC4">
              <w:rPr>
                <w:rFonts w:eastAsia="新宋体" w:hint="eastAsia"/>
                <w:szCs w:val="21"/>
              </w:rPr>
              <w:t>□</w:t>
            </w:r>
            <w:r w:rsidR="0073668D" w:rsidRPr="00306BC4">
              <w:rPr>
                <w:rFonts w:eastAsia="新宋体" w:hint="eastAsia"/>
                <w:szCs w:val="21"/>
              </w:rPr>
              <w:t>C</w:t>
            </w:r>
            <w:r w:rsidR="00203640">
              <w:rPr>
                <w:rFonts w:eastAsia="新宋体" w:hint="eastAsia"/>
                <w:szCs w:val="21"/>
              </w:rPr>
              <w:t>)</w:t>
            </w:r>
          </w:p>
        </w:tc>
      </w:tr>
      <w:tr w:rsidR="002512AC" w:rsidRPr="004E0582" w:rsidTr="00A46F44">
        <w:trPr>
          <w:trHeight w:val="1523"/>
        </w:trPr>
        <w:tc>
          <w:tcPr>
            <w:tcW w:w="5000" w:type="pct"/>
            <w:gridSpan w:val="9"/>
            <w:shd w:val="clear" w:color="auto" w:fill="auto"/>
          </w:tcPr>
          <w:p w:rsidR="00CF5857" w:rsidRPr="000705C6" w:rsidRDefault="002512AC" w:rsidP="000705C6">
            <w:pPr>
              <w:spacing w:line="400" w:lineRule="exact"/>
              <w:rPr>
                <w:rFonts w:eastAsia="新宋体"/>
                <w:b/>
                <w:sz w:val="18"/>
                <w:szCs w:val="18"/>
              </w:rPr>
            </w:pPr>
            <w:r w:rsidRPr="004E0582">
              <w:rPr>
                <w:rFonts w:eastAsia="新宋体" w:hint="eastAsia"/>
                <w:szCs w:val="21"/>
              </w:rPr>
              <w:t>其他项目及备注：</w:t>
            </w:r>
            <w:r w:rsidR="000705C6" w:rsidRPr="000705C6">
              <w:rPr>
                <w:rFonts w:eastAsia="新宋体" w:hint="eastAsia"/>
                <w:szCs w:val="18"/>
              </w:rPr>
              <w:t>口罩的</w:t>
            </w:r>
            <w:r w:rsidR="000705C6">
              <w:rPr>
                <w:rFonts w:eastAsia="新宋体" w:hint="eastAsia"/>
                <w:szCs w:val="21"/>
              </w:rPr>
              <w:t>过滤</w:t>
            </w:r>
            <w:r w:rsidR="000705C6">
              <w:rPr>
                <w:rFonts w:eastAsia="新宋体" w:hint="eastAsia"/>
                <w:szCs w:val="21"/>
              </w:rPr>
              <w:t>+</w:t>
            </w:r>
            <w:r w:rsidR="000705C6">
              <w:rPr>
                <w:rFonts w:eastAsia="新宋体" w:hint="eastAsia"/>
                <w:szCs w:val="21"/>
              </w:rPr>
              <w:t>阻力项目测试</w:t>
            </w:r>
            <w:r w:rsidR="00B07726">
              <w:rPr>
                <w:rFonts w:eastAsia="新宋体" w:hint="eastAsia"/>
                <w:szCs w:val="21"/>
              </w:rPr>
              <w:t xml:space="preserve">  </w:t>
            </w:r>
            <w:r w:rsidR="000705C6" w:rsidRPr="000705C6">
              <w:rPr>
                <w:rFonts w:ascii="宋体" w:hAnsi="宋体" w:hint="eastAsia"/>
                <w:szCs w:val="18"/>
              </w:rPr>
              <w:t>□处理  □不处理</w:t>
            </w:r>
            <w:r w:rsidR="00B07726">
              <w:rPr>
                <w:rFonts w:ascii="宋体" w:hAnsi="宋体" w:hint="eastAsia"/>
                <w:szCs w:val="18"/>
              </w:rPr>
              <w:t xml:space="preserve">         </w:t>
            </w:r>
            <w:r w:rsidR="00923CD4">
              <w:rPr>
                <w:rFonts w:ascii="宋体" w:hAnsi="宋体" w:hint="eastAsia"/>
                <w:szCs w:val="18"/>
              </w:rPr>
              <w:t xml:space="preserve"> </w:t>
            </w:r>
            <w:r w:rsidR="00762487" w:rsidRPr="004E0582">
              <w:rPr>
                <w:rFonts w:eastAsia="新宋体" w:hint="eastAsia"/>
                <w:b/>
                <w:szCs w:val="21"/>
              </w:rPr>
              <w:t>是否</w:t>
            </w:r>
            <w:r w:rsidR="00762487">
              <w:rPr>
                <w:rFonts w:eastAsia="新宋体" w:hint="eastAsia"/>
                <w:b/>
                <w:szCs w:val="21"/>
              </w:rPr>
              <w:t>放</w:t>
            </w:r>
            <w:r w:rsidR="0036565B">
              <w:rPr>
                <w:rFonts w:eastAsia="新宋体" w:hint="eastAsia"/>
                <w:b/>
                <w:szCs w:val="21"/>
              </w:rPr>
              <w:t>样品</w:t>
            </w:r>
            <w:r w:rsidR="00762487">
              <w:rPr>
                <w:rFonts w:eastAsia="新宋体" w:hint="eastAsia"/>
                <w:b/>
                <w:szCs w:val="21"/>
              </w:rPr>
              <w:t>照片</w:t>
            </w:r>
            <w:r w:rsidR="00762487" w:rsidRPr="004E0582">
              <w:rPr>
                <w:rFonts w:eastAsia="新宋体" w:hint="eastAsia"/>
                <w:szCs w:val="21"/>
              </w:rPr>
              <w:t>□是</w:t>
            </w:r>
            <w:r w:rsidR="00B07726">
              <w:rPr>
                <w:rFonts w:eastAsia="新宋体" w:hint="eastAsia"/>
                <w:szCs w:val="21"/>
              </w:rPr>
              <w:t xml:space="preserve">  </w:t>
            </w:r>
            <w:r w:rsidR="00762487" w:rsidRPr="004E0582">
              <w:rPr>
                <w:rFonts w:eastAsia="新宋体" w:hint="eastAsia"/>
                <w:szCs w:val="21"/>
              </w:rPr>
              <w:t>□否</w:t>
            </w:r>
          </w:p>
          <w:p w:rsidR="00A35B70" w:rsidRDefault="00A35B70" w:rsidP="00923CD4">
            <w:pPr>
              <w:rPr>
                <w:rFonts w:eastAsia="新宋体"/>
                <w:b/>
                <w:szCs w:val="21"/>
              </w:rPr>
            </w:pPr>
          </w:p>
          <w:p w:rsidR="00A35B70" w:rsidRDefault="00A35B70" w:rsidP="00923CD4">
            <w:pPr>
              <w:rPr>
                <w:rFonts w:eastAsia="新宋体"/>
                <w:b/>
                <w:szCs w:val="21"/>
              </w:rPr>
            </w:pPr>
          </w:p>
          <w:p w:rsidR="008D34AC" w:rsidRPr="0080737B" w:rsidRDefault="006475ED" w:rsidP="00A35B70">
            <w:pPr>
              <w:rPr>
                <w:rFonts w:eastAsia="新宋体"/>
                <w:szCs w:val="21"/>
              </w:rPr>
            </w:pPr>
            <w:r w:rsidRPr="004E0582">
              <w:rPr>
                <w:rFonts w:eastAsia="新宋体" w:hint="eastAsia"/>
                <w:b/>
                <w:szCs w:val="21"/>
              </w:rPr>
              <w:t>是否</w:t>
            </w:r>
            <w:r>
              <w:rPr>
                <w:rFonts w:eastAsia="新宋体" w:hint="eastAsia"/>
                <w:b/>
                <w:szCs w:val="21"/>
              </w:rPr>
              <w:t>有分包</w:t>
            </w:r>
            <w:r w:rsidR="00A35B70">
              <w:rPr>
                <w:rFonts w:eastAsia="新宋体" w:hint="eastAsia"/>
                <w:b/>
                <w:szCs w:val="21"/>
              </w:rPr>
              <w:t xml:space="preserve"> </w:t>
            </w:r>
            <w:r w:rsidR="00A35B70" w:rsidRPr="004E0582">
              <w:rPr>
                <w:rFonts w:eastAsia="新宋体" w:hint="eastAsia"/>
                <w:szCs w:val="21"/>
              </w:rPr>
              <w:t>□否</w:t>
            </w:r>
            <w:r w:rsidR="00A35B70">
              <w:rPr>
                <w:rFonts w:eastAsia="新宋体" w:hint="eastAsia"/>
                <w:szCs w:val="21"/>
              </w:rPr>
              <w:t xml:space="preserve"> </w:t>
            </w:r>
            <w:r w:rsidR="00923CD4" w:rsidRPr="004E0582">
              <w:rPr>
                <w:rFonts w:eastAsia="新宋体" w:hint="eastAsia"/>
                <w:szCs w:val="21"/>
              </w:rPr>
              <w:t>□是</w:t>
            </w:r>
            <w:r w:rsidR="00923CD4">
              <w:rPr>
                <w:rFonts w:eastAsia="新宋体" w:hint="eastAsia"/>
                <w:szCs w:val="21"/>
              </w:rPr>
              <w:t>，分包单位</w:t>
            </w:r>
            <w:r w:rsidR="00923CD4" w:rsidRPr="00CB5816">
              <w:rPr>
                <w:rFonts w:eastAsia="新宋体" w:hint="eastAsia"/>
                <w:szCs w:val="21"/>
                <w:u w:val="single"/>
              </w:rPr>
              <w:t xml:space="preserve">            </w:t>
            </w:r>
            <w:r w:rsidR="00A35B70">
              <w:rPr>
                <w:rFonts w:eastAsia="新宋体" w:hint="eastAsia"/>
                <w:szCs w:val="21"/>
                <w:u w:val="single"/>
              </w:rPr>
              <w:t xml:space="preserve">  </w:t>
            </w:r>
            <w:r w:rsidR="00923CD4" w:rsidRPr="00CB5816">
              <w:rPr>
                <w:rFonts w:eastAsia="新宋体" w:hint="eastAsia"/>
                <w:szCs w:val="21"/>
                <w:u w:val="single"/>
              </w:rPr>
              <w:t xml:space="preserve">  </w:t>
            </w:r>
            <w:r w:rsidR="00A35B70">
              <w:rPr>
                <w:rFonts w:eastAsia="新宋体" w:hint="eastAsia"/>
                <w:szCs w:val="21"/>
                <w:u w:val="single"/>
              </w:rPr>
              <w:t xml:space="preserve"> </w:t>
            </w:r>
            <w:r w:rsidR="00923CD4">
              <w:rPr>
                <w:rFonts w:eastAsia="新宋体" w:hint="eastAsia"/>
                <w:szCs w:val="21"/>
                <w:u w:val="single"/>
              </w:rPr>
              <w:t xml:space="preserve">            </w:t>
            </w:r>
            <w:r w:rsidR="00923CD4" w:rsidRPr="00CB5816">
              <w:rPr>
                <w:rFonts w:eastAsia="新宋体" w:hint="eastAsia"/>
                <w:szCs w:val="21"/>
                <w:u w:val="single"/>
              </w:rPr>
              <w:t xml:space="preserve"> </w:t>
            </w:r>
            <w:r w:rsidR="00923CD4">
              <w:rPr>
                <w:rFonts w:eastAsia="新宋体" w:hint="eastAsia"/>
                <w:szCs w:val="21"/>
                <w:u w:val="single"/>
              </w:rPr>
              <w:t xml:space="preserve">  </w:t>
            </w:r>
            <w:r w:rsidR="00923CD4" w:rsidRPr="00CB5816">
              <w:rPr>
                <w:rFonts w:eastAsia="新宋体" w:hint="eastAsia"/>
                <w:szCs w:val="21"/>
                <w:u w:val="single"/>
              </w:rPr>
              <w:t xml:space="preserve"> </w:t>
            </w:r>
            <w:r w:rsidR="00923CD4">
              <w:rPr>
                <w:rFonts w:eastAsia="新宋体" w:hint="eastAsia"/>
                <w:szCs w:val="21"/>
                <w:u w:val="single"/>
              </w:rPr>
              <w:t xml:space="preserve"> </w:t>
            </w:r>
            <w:r w:rsidR="00923CD4">
              <w:rPr>
                <w:rFonts w:eastAsia="新宋体" w:hint="eastAsia"/>
                <w:szCs w:val="21"/>
              </w:rPr>
              <w:t>分包项目</w:t>
            </w:r>
            <w:r w:rsidR="00923CD4" w:rsidRPr="00CB5816">
              <w:rPr>
                <w:rFonts w:eastAsia="新宋体" w:hint="eastAsia"/>
                <w:szCs w:val="21"/>
                <w:u w:val="single"/>
              </w:rPr>
              <w:t xml:space="preserve">              </w:t>
            </w:r>
            <w:r w:rsidR="00923CD4">
              <w:rPr>
                <w:rFonts w:eastAsia="新宋体" w:hint="eastAsia"/>
                <w:szCs w:val="21"/>
                <w:u w:val="single"/>
              </w:rPr>
              <w:t xml:space="preserve">        </w:t>
            </w:r>
            <w:r w:rsidR="00923CD4">
              <w:rPr>
                <w:rFonts w:eastAsia="新宋体" w:hint="eastAsia"/>
                <w:szCs w:val="21"/>
              </w:rPr>
              <w:t xml:space="preserve"> </w:t>
            </w:r>
          </w:p>
        </w:tc>
      </w:tr>
      <w:tr w:rsidR="00810644" w:rsidRPr="004E0582" w:rsidTr="00121135">
        <w:tc>
          <w:tcPr>
            <w:tcW w:w="5000" w:type="pct"/>
            <w:gridSpan w:val="9"/>
            <w:shd w:val="clear" w:color="auto" w:fill="auto"/>
          </w:tcPr>
          <w:p w:rsidR="00810644" w:rsidRPr="004E0582" w:rsidRDefault="00810644" w:rsidP="004E0582">
            <w:pPr>
              <w:spacing w:line="320" w:lineRule="exact"/>
              <w:rPr>
                <w:rFonts w:eastAsia="新宋体"/>
                <w:b/>
                <w:szCs w:val="21"/>
                <w:u w:val="single"/>
              </w:rPr>
            </w:pPr>
            <w:r w:rsidRPr="004E0582">
              <w:rPr>
                <w:rFonts w:eastAsia="新宋体" w:hint="eastAsia"/>
                <w:sz w:val="24"/>
              </w:rPr>
              <w:t>已付检测费：</w:t>
            </w:r>
            <w:r w:rsidR="00B07726">
              <w:rPr>
                <w:rFonts w:eastAsia="新宋体" w:hint="eastAsia"/>
                <w:sz w:val="24"/>
              </w:rPr>
              <w:t xml:space="preserve">      </w:t>
            </w:r>
            <w:r w:rsidRPr="004E0582">
              <w:rPr>
                <w:rFonts w:eastAsia="新宋体" w:hint="eastAsia"/>
                <w:sz w:val="24"/>
              </w:rPr>
              <w:t>元预付检测费：</w:t>
            </w:r>
            <w:r w:rsidR="00B07726">
              <w:rPr>
                <w:rFonts w:eastAsia="新宋体" w:hint="eastAsia"/>
                <w:sz w:val="24"/>
              </w:rPr>
              <w:t xml:space="preserve">      </w:t>
            </w:r>
            <w:r w:rsidRPr="004E0582">
              <w:rPr>
                <w:rFonts w:eastAsia="新宋体" w:hint="eastAsia"/>
                <w:sz w:val="24"/>
              </w:rPr>
              <w:t>元</w:t>
            </w:r>
            <w:r w:rsidR="00DD443C">
              <w:rPr>
                <w:rFonts w:eastAsia="新宋体" w:hint="eastAsia"/>
                <w:sz w:val="24"/>
              </w:rPr>
              <w:t xml:space="preserve"> </w:t>
            </w:r>
            <w:r w:rsidRPr="004E0582">
              <w:rPr>
                <w:rFonts w:eastAsia="新宋体" w:hint="eastAsia"/>
                <w:b/>
                <w:sz w:val="18"/>
                <w:szCs w:val="18"/>
              </w:rPr>
              <w:t>注：检测费如因</w:t>
            </w:r>
            <w:r w:rsidR="002D197A" w:rsidRPr="004E0582">
              <w:rPr>
                <w:rFonts w:eastAsia="新宋体" w:hint="eastAsia"/>
                <w:b/>
                <w:sz w:val="18"/>
                <w:szCs w:val="18"/>
              </w:rPr>
              <w:t>样品含</w:t>
            </w:r>
            <w:r w:rsidRPr="004E0582">
              <w:rPr>
                <w:rFonts w:eastAsia="新宋体" w:hint="eastAsia"/>
                <w:b/>
                <w:sz w:val="18"/>
                <w:szCs w:val="18"/>
              </w:rPr>
              <w:t>特殊纤维，个数不明确等原因变化，多退少补</w:t>
            </w:r>
          </w:p>
        </w:tc>
      </w:tr>
      <w:tr w:rsidR="00810644" w:rsidRPr="004E0582" w:rsidTr="00121135">
        <w:tc>
          <w:tcPr>
            <w:tcW w:w="5000" w:type="pct"/>
            <w:gridSpan w:val="9"/>
            <w:shd w:val="clear" w:color="auto" w:fill="auto"/>
          </w:tcPr>
          <w:p w:rsidR="00810644" w:rsidRPr="004E0582" w:rsidRDefault="0035334C" w:rsidP="004E0582">
            <w:pPr>
              <w:spacing w:line="360" w:lineRule="exact"/>
              <w:rPr>
                <w:rFonts w:eastAsia="新宋体"/>
                <w:szCs w:val="21"/>
              </w:rPr>
            </w:pPr>
            <w:r w:rsidRPr="004E0582">
              <w:rPr>
                <w:rFonts w:eastAsia="新宋体" w:hint="eastAsia"/>
                <w:color w:val="FF0000"/>
                <w:sz w:val="24"/>
              </w:rPr>
              <w:t>*</w:t>
            </w:r>
            <w:r w:rsidRPr="00736BD4">
              <w:rPr>
                <w:rFonts w:eastAsia="新宋体" w:hint="eastAsia"/>
                <w:b/>
                <w:sz w:val="24"/>
              </w:rPr>
              <w:t>委托方签名：</w:t>
            </w:r>
            <w:r w:rsidR="00B07726">
              <w:rPr>
                <w:rFonts w:eastAsia="新宋体" w:hint="eastAsia"/>
                <w:b/>
                <w:sz w:val="24"/>
              </w:rPr>
              <w:t xml:space="preserve">                                      </w:t>
            </w:r>
            <w:r w:rsidRPr="004E0582">
              <w:rPr>
                <w:rFonts w:eastAsia="新宋体" w:hint="eastAsia"/>
                <w:b/>
                <w:color w:val="FF0000"/>
                <w:sz w:val="24"/>
              </w:rPr>
              <w:t>*</w:t>
            </w:r>
            <w:r w:rsidRPr="004E0582">
              <w:rPr>
                <w:rFonts w:eastAsia="新宋体" w:hint="eastAsia"/>
                <w:b/>
                <w:sz w:val="24"/>
              </w:rPr>
              <w:t>受理方签名：</w:t>
            </w:r>
          </w:p>
        </w:tc>
      </w:tr>
      <w:tr w:rsidR="00810644" w:rsidRPr="004E0582" w:rsidTr="00121135">
        <w:tc>
          <w:tcPr>
            <w:tcW w:w="5000" w:type="pct"/>
            <w:gridSpan w:val="9"/>
            <w:shd w:val="clear" w:color="auto" w:fill="auto"/>
          </w:tcPr>
          <w:p w:rsidR="00810644" w:rsidRPr="004E0582" w:rsidRDefault="0035334C" w:rsidP="00D85901">
            <w:pPr>
              <w:spacing w:line="360" w:lineRule="exact"/>
              <w:rPr>
                <w:rFonts w:eastAsia="新宋体"/>
                <w:szCs w:val="21"/>
              </w:rPr>
            </w:pPr>
            <w:r w:rsidRPr="004E0582">
              <w:rPr>
                <w:rFonts w:eastAsia="新宋体" w:hint="eastAsia"/>
                <w:sz w:val="24"/>
              </w:rPr>
              <w:t>委托时间：</w:t>
            </w:r>
            <w:r w:rsidRPr="004E0582">
              <w:rPr>
                <w:rFonts w:eastAsia="新宋体" w:hint="eastAsia"/>
                <w:sz w:val="24"/>
              </w:rPr>
              <w:t>20</w:t>
            </w:r>
            <w:r w:rsidR="0064080A">
              <w:rPr>
                <w:rFonts w:eastAsia="新宋体" w:hint="eastAsia"/>
                <w:sz w:val="24"/>
              </w:rPr>
              <w:t>2</w:t>
            </w:r>
            <w:r w:rsidR="00B07726">
              <w:rPr>
                <w:rFonts w:eastAsia="新宋体" w:hint="eastAsia"/>
                <w:sz w:val="24"/>
              </w:rPr>
              <w:t xml:space="preserve">   </w:t>
            </w:r>
            <w:r w:rsidRPr="004E0582">
              <w:rPr>
                <w:rFonts w:eastAsia="新宋体" w:hint="eastAsia"/>
                <w:sz w:val="24"/>
              </w:rPr>
              <w:t>年</w:t>
            </w:r>
            <w:r w:rsidR="00B07726">
              <w:rPr>
                <w:rFonts w:eastAsia="新宋体" w:hint="eastAsia"/>
                <w:sz w:val="24"/>
              </w:rPr>
              <w:t xml:space="preserve">   </w:t>
            </w:r>
            <w:r w:rsidRPr="004E0582">
              <w:rPr>
                <w:rFonts w:eastAsia="新宋体" w:hint="eastAsia"/>
                <w:sz w:val="24"/>
              </w:rPr>
              <w:t>月</w:t>
            </w:r>
            <w:r w:rsidR="00B07726">
              <w:rPr>
                <w:rFonts w:eastAsia="新宋体" w:hint="eastAsia"/>
                <w:sz w:val="24"/>
              </w:rPr>
              <w:t xml:space="preserve">   </w:t>
            </w:r>
            <w:r w:rsidRPr="004E0582">
              <w:rPr>
                <w:rFonts w:eastAsia="新宋体" w:hint="eastAsia"/>
                <w:sz w:val="24"/>
              </w:rPr>
              <w:t>日</w:t>
            </w:r>
            <w:r w:rsidR="00B07726">
              <w:rPr>
                <w:rFonts w:eastAsia="新宋体" w:hint="eastAsia"/>
                <w:sz w:val="24"/>
              </w:rPr>
              <w:t xml:space="preserve">    </w:t>
            </w:r>
            <w:r w:rsidRPr="004E0582">
              <w:rPr>
                <w:rFonts w:eastAsia="新宋体" w:hint="eastAsia"/>
                <w:sz w:val="24"/>
              </w:rPr>
              <w:t>时</w:t>
            </w:r>
            <w:r w:rsidR="007E77DF">
              <w:rPr>
                <w:rFonts w:eastAsia="新宋体" w:hint="eastAsia"/>
                <w:sz w:val="24"/>
              </w:rPr>
              <w:t xml:space="preserve">                  </w:t>
            </w:r>
            <w:r w:rsidRPr="00736BD4">
              <w:rPr>
                <w:rFonts w:eastAsia="新宋体" w:hint="eastAsia"/>
                <w:sz w:val="24"/>
              </w:rPr>
              <w:t>受理日期：</w:t>
            </w:r>
            <w:r w:rsidR="005D694C" w:rsidRPr="00736BD4">
              <w:rPr>
                <w:rFonts w:eastAsia="新宋体" w:hint="eastAsia"/>
                <w:sz w:val="24"/>
              </w:rPr>
              <w:t>20</w:t>
            </w:r>
            <w:r w:rsidR="0064080A">
              <w:rPr>
                <w:rFonts w:eastAsia="新宋体" w:hint="eastAsia"/>
                <w:sz w:val="24"/>
              </w:rPr>
              <w:t>2</w:t>
            </w:r>
            <w:r w:rsidR="00B07726">
              <w:rPr>
                <w:rFonts w:eastAsia="新宋体" w:hint="eastAsia"/>
                <w:sz w:val="24"/>
              </w:rPr>
              <w:t xml:space="preserve">  </w:t>
            </w:r>
            <w:r w:rsidRPr="00736BD4">
              <w:rPr>
                <w:rFonts w:eastAsia="新宋体" w:hint="eastAsia"/>
                <w:sz w:val="24"/>
              </w:rPr>
              <w:t>年</w:t>
            </w:r>
            <w:r w:rsidR="00B07726">
              <w:rPr>
                <w:rFonts w:eastAsia="新宋体" w:hint="eastAsia"/>
                <w:sz w:val="24"/>
              </w:rPr>
              <w:t xml:space="preserve">  </w:t>
            </w:r>
            <w:r w:rsidRPr="00736BD4">
              <w:rPr>
                <w:rFonts w:eastAsia="新宋体" w:hint="eastAsia"/>
                <w:sz w:val="24"/>
              </w:rPr>
              <w:t>月</w:t>
            </w:r>
            <w:r w:rsidR="00B07726">
              <w:rPr>
                <w:rFonts w:eastAsia="新宋体" w:hint="eastAsia"/>
                <w:sz w:val="24"/>
              </w:rPr>
              <w:t xml:space="preserve">  </w:t>
            </w:r>
            <w:r w:rsidRPr="00736BD4">
              <w:rPr>
                <w:rFonts w:eastAsia="新宋体" w:hint="eastAsia"/>
                <w:sz w:val="24"/>
              </w:rPr>
              <w:t>日</w:t>
            </w:r>
            <w:r w:rsidR="00B07726">
              <w:rPr>
                <w:rFonts w:eastAsia="新宋体" w:hint="eastAsia"/>
                <w:sz w:val="24"/>
              </w:rPr>
              <w:t xml:space="preserve">   </w:t>
            </w:r>
            <w:r w:rsidRPr="00736BD4">
              <w:rPr>
                <w:rFonts w:eastAsia="新宋体" w:hint="eastAsia"/>
                <w:sz w:val="24"/>
              </w:rPr>
              <w:t>时</w:t>
            </w:r>
          </w:p>
        </w:tc>
      </w:tr>
      <w:tr w:rsidR="009B2296" w:rsidRPr="004E0582" w:rsidTr="00121135">
        <w:tc>
          <w:tcPr>
            <w:tcW w:w="5000" w:type="pct"/>
            <w:gridSpan w:val="9"/>
            <w:shd w:val="clear" w:color="auto" w:fill="auto"/>
          </w:tcPr>
          <w:p w:rsidR="009B2296" w:rsidRPr="004E0582" w:rsidRDefault="009B2296" w:rsidP="004E0582">
            <w:pPr>
              <w:spacing w:line="360" w:lineRule="exact"/>
              <w:rPr>
                <w:rFonts w:eastAsia="新宋体"/>
                <w:b/>
                <w:sz w:val="18"/>
                <w:szCs w:val="18"/>
              </w:rPr>
            </w:pPr>
            <w:r w:rsidRPr="004E0582">
              <w:rPr>
                <w:rFonts w:eastAsia="新宋体" w:hint="eastAsia"/>
                <w:b/>
                <w:sz w:val="18"/>
                <w:szCs w:val="18"/>
              </w:rPr>
              <w:t>以上资料填写时请书写工整，字母和数字必须</w:t>
            </w:r>
            <w:r w:rsidRPr="004E0582">
              <w:rPr>
                <w:b/>
                <w:color w:val="000000"/>
                <w:sz w:val="18"/>
                <w:szCs w:val="18"/>
              </w:rPr>
              <w:t>字迹清楚，不得涂改；如需修改，应当在修改处签名</w:t>
            </w:r>
            <w:r w:rsidRPr="004E0582">
              <w:rPr>
                <w:rFonts w:hint="eastAsia"/>
                <w:b/>
                <w:color w:val="000000"/>
                <w:sz w:val="18"/>
                <w:szCs w:val="18"/>
              </w:rPr>
              <w:t>，</w:t>
            </w:r>
            <w:r w:rsidRPr="004E0582">
              <w:rPr>
                <w:b/>
                <w:sz w:val="18"/>
                <w:szCs w:val="18"/>
              </w:rPr>
              <w:t>如有不</w:t>
            </w:r>
            <w:r w:rsidRPr="004E0582">
              <w:rPr>
                <w:rFonts w:hint="eastAsia"/>
                <w:b/>
                <w:sz w:val="18"/>
                <w:szCs w:val="18"/>
              </w:rPr>
              <w:t>符合</w:t>
            </w:r>
            <w:r w:rsidRPr="004E0582">
              <w:rPr>
                <w:b/>
                <w:sz w:val="18"/>
                <w:szCs w:val="18"/>
              </w:rPr>
              <w:t>填写，责任自负</w:t>
            </w:r>
            <w:r w:rsidRPr="004E0582">
              <w:rPr>
                <w:rFonts w:hint="eastAsia"/>
                <w:b/>
                <w:sz w:val="18"/>
                <w:szCs w:val="18"/>
              </w:rPr>
              <w:t>。</w:t>
            </w:r>
          </w:p>
        </w:tc>
      </w:tr>
      <w:tr w:rsidR="009B2296" w:rsidRPr="004E0582" w:rsidTr="00121135">
        <w:tc>
          <w:tcPr>
            <w:tcW w:w="5000" w:type="pct"/>
            <w:gridSpan w:val="9"/>
            <w:shd w:val="clear" w:color="auto" w:fill="auto"/>
          </w:tcPr>
          <w:p w:rsidR="009B2296" w:rsidRPr="004E0582" w:rsidRDefault="009B2296" w:rsidP="004E0582">
            <w:pPr>
              <w:spacing w:line="360" w:lineRule="exact"/>
              <w:rPr>
                <w:rFonts w:eastAsia="新宋体"/>
                <w:b/>
                <w:sz w:val="18"/>
                <w:szCs w:val="18"/>
              </w:rPr>
            </w:pPr>
            <w:r w:rsidRPr="004E0582">
              <w:rPr>
                <w:rFonts w:eastAsia="新宋体" w:hint="eastAsia"/>
                <w:b/>
                <w:sz w:val="18"/>
                <w:szCs w:val="18"/>
              </w:rPr>
              <w:t>领样人</w:t>
            </w:r>
            <w:r w:rsidR="00C60973" w:rsidRPr="004E0582">
              <w:rPr>
                <w:rFonts w:eastAsia="新宋体" w:hint="eastAsia"/>
                <w:b/>
                <w:sz w:val="18"/>
                <w:szCs w:val="18"/>
              </w:rPr>
              <w:t>：</w:t>
            </w:r>
            <w:r w:rsidR="00B07726">
              <w:rPr>
                <w:rFonts w:eastAsia="新宋体" w:hint="eastAsia"/>
                <w:b/>
                <w:sz w:val="18"/>
                <w:szCs w:val="18"/>
              </w:rPr>
              <w:t xml:space="preserve">         </w:t>
            </w:r>
            <w:r w:rsidRPr="004E0582">
              <w:rPr>
                <w:rFonts w:eastAsia="新宋体" w:hint="eastAsia"/>
                <w:b/>
                <w:sz w:val="18"/>
                <w:szCs w:val="18"/>
              </w:rPr>
              <w:t>领样日期</w:t>
            </w:r>
            <w:r w:rsidR="00C60973" w:rsidRPr="004E0582">
              <w:rPr>
                <w:rFonts w:eastAsia="新宋体" w:hint="eastAsia"/>
                <w:b/>
                <w:sz w:val="18"/>
                <w:szCs w:val="18"/>
              </w:rPr>
              <w:t>：</w:t>
            </w:r>
            <w:r w:rsidR="00B07726">
              <w:rPr>
                <w:rFonts w:eastAsia="新宋体" w:hint="eastAsia"/>
                <w:b/>
                <w:sz w:val="18"/>
                <w:szCs w:val="18"/>
              </w:rPr>
              <w:t xml:space="preserve">         </w:t>
            </w:r>
            <w:r w:rsidRPr="004E0582">
              <w:rPr>
                <w:rFonts w:eastAsia="新宋体" w:hint="eastAsia"/>
                <w:b/>
                <w:sz w:val="18"/>
                <w:szCs w:val="18"/>
              </w:rPr>
              <w:t>退样人</w:t>
            </w:r>
            <w:r w:rsidR="00C60973" w:rsidRPr="004E0582">
              <w:rPr>
                <w:rFonts w:eastAsia="新宋体" w:hint="eastAsia"/>
                <w:b/>
                <w:sz w:val="18"/>
                <w:szCs w:val="18"/>
              </w:rPr>
              <w:t>：</w:t>
            </w:r>
            <w:r w:rsidR="00B07726">
              <w:rPr>
                <w:rFonts w:eastAsia="新宋体" w:hint="eastAsia"/>
                <w:b/>
                <w:sz w:val="18"/>
                <w:szCs w:val="18"/>
              </w:rPr>
              <w:t xml:space="preserve">          </w:t>
            </w:r>
            <w:r w:rsidRPr="004E0582">
              <w:rPr>
                <w:rFonts w:eastAsia="新宋体" w:hint="eastAsia"/>
                <w:b/>
                <w:sz w:val="18"/>
                <w:szCs w:val="18"/>
              </w:rPr>
              <w:t>退样接收</w:t>
            </w:r>
            <w:r w:rsidR="00C60973" w:rsidRPr="004E0582">
              <w:rPr>
                <w:rFonts w:eastAsia="新宋体" w:hint="eastAsia"/>
                <w:b/>
                <w:sz w:val="18"/>
                <w:szCs w:val="18"/>
              </w:rPr>
              <w:t>：</w:t>
            </w:r>
            <w:r w:rsidR="00B07726">
              <w:rPr>
                <w:rFonts w:eastAsia="新宋体" w:hint="eastAsia"/>
                <w:b/>
                <w:sz w:val="18"/>
                <w:szCs w:val="18"/>
              </w:rPr>
              <w:t xml:space="preserve">          </w:t>
            </w:r>
            <w:r w:rsidR="00C60973" w:rsidRPr="004E0582">
              <w:rPr>
                <w:rFonts w:eastAsia="新宋体" w:hint="eastAsia"/>
                <w:b/>
                <w:sz w:val="18"/>
                <w:szCs w:val="18"/>
              </w:rPr>
              <w:t>退样数量：</w:t>
            </w:r>
            <w:r w:rsidR="00B07726">
              <w:rPr>
                <w:rFonts w:eastAsia="新宋体" w:hint="eastAsia"/>
                <w:b/>
                <w:sz w:val="18"/>
                <w:szCs w:val="18"/>
              </w:rPr>
              <w:t xml:space="preserve">          </w:t>
            </w:r>
            <w:r w:rsidR="00C60973" w:rsidRPr="004E0582">
              <w:rPr>
                <w:rFonts w:eastAsia="新宋体" w:hint="eastAsia"/>
                <w:b/>
                <w:sz w:val="18"/>
                <w:szCs w:val="18"/>
              </w:rPr>
              <w:t>退样时间：</w:t>
            </w:r>
          </w:p>
        </w:tc>
      </w:tr>
      <w:tr w:rsidR="00EF1797" w:rsidRPr="004E0582" w:rsidTr="00121135">
        <w:trPr>
          <w:trHeight w:val="780"/>
        </w:trPr>
        <w:tc>
          <w:tcPr>
            <w:tcW w:w="5000" w:type="pct"/>
            <w:gridSpan w:val="9"/>
            <w:shd w:val="clear" w:color="auto" w:fill="auto"/>
          </w:tcPr>
          <w:p w:rsidR="0025328C" w:rsidRPr="004E0582" w:rsidRDefault="00EF1797" w:rsidP="0054258F">
            <w:pPr>
              <w:spacing w:line="240" w:lineRule="exact"/>
              <w:rPr>
                <w:rFonts w:eastAsia="新宋体"/>
                <w:sz w:val="15"/>
                <w:szCs w:val="15"/>
              </w:rPr>
            </w:pPr>
            <w:r w:rsidRPr="004E0582">
              <w:rPr>
                <w:rFonts w:eastAsia="新宋体" w:hint="eastAsia"/>
                <w:sz w:val="15"/>
                <w:szCs w:val="15"/>
              </w:rPr>
              <w:t>说明：</w:t>
            </w:r>
            <w:r w:rsidRPr="004E0582">
              <w:rPr>
                <w:rFonts w:eastAsia="新宋体" w:hint="eastAsia"/>
                <w:sz w:val="15"/>
                <w:szCs w:val="15"/>
              </w:rPr>
              <w:t>1.</w:t>
            </w:r>
            <w:r w:rsidR="00261DAF">
              <w:rPr>
                <w:rFonts w:eastAsia="新宋体" w:hint="eastAsia"/>
                <w:sz w:val="15"/>
                <w:szCs w:val="15"/>
              </w:rPr>
              <w:t>合同</w:t>
            </w:r>
            <w:r w:rsidRPr="004E0582">
              <w:rPr>
                <w:rFonts w:eastAsia="新宋体" w:hint="eastAsia"/>
                <w:sz w:val="15"/>
                <w:szCs w:val="15"/>
              </w:rPr>
              <w:t>书本着双方自愿的原则共同签署；</w:t>
            </w:r>
            <w:r w:rsidRPr="004E0582">
              <w:rPr>
                <w:rFonts w:eastAsia="新宋体" w:hint="eastAsia"/>
                <w:sz w:val="15"/>
                <w:szCs w:val="15"/>
              </w:rPr>
              <w:t xml:space="preserve"> 2.</w:t>
            </w:r>
            <w:r w:rsidRPr="004E0582">
              <w:rPr>
                <w:rFonts w:eastAsia="新宋体" w:hint="eastAsia"/>
                <w:sz w:val="15"/>
                <w:szCs w:val="15"/>
              </w:rPr>
              <w:t>以上所填信息在检测报告签发后不得随意变更；</w:t>
            </w:r>
            <w:r w:rsidRPr="004E0582">
              <w:rPr>
                <w:rFonts w:eastAsia="新宋体" w:hint="eastAsia"/>
                <w:sz w:val="15"/>
                <w:szCs w:val="15"/>
              </w:rPr>
              <w:t>3.</w:t>
            </w:r>
            <w:r w:rsidRPr="004E0582">
              <w:rPr>
                <w:rFonts w:eastAsia="新宋体" w:hint="eastAsia"/>
                <w:sz w:val="15"/>
                <w:szCs w:val="15"/>
              </w:rPr>
              <w:t>样品受理后不得取消；</w:t>
            </w:r>
            <w:r w:rsidR="00E6191C" w:rsidRPr="00C93287">
              <w:rPr>
                <w:rFonts w:eastAsia="新宋体" w:hint="eastAsia"/>
                <w:b/>
                <w:sz w:val="15"/>
                <w:szCs w:val="15"/>
              </w:rPr>
              <w:t>4.</w:t>
            </w:r>
            <w:r w:rsidR="00E6191C" w:rsidRPr="00C93287">
              <w:rPr>
                <w:rFonts w:eastAsia="新宋体" w:hint="eastAsia"/>
                <w:b/>
                <w:sz w:val="15"/>
                <w:szCs w:val="15"/>
              </w:rPr>
              <w:t>当符合性判定需考虑不确定度时，应提供常规尺寸</w:t>
            </w:r>
            <w:r w:rsidR="00E6191C" w:rsidRPr="00C93287">
              <w:rPr>
                <w:rFonts w:eastAsia="新宋体" w:hint="eastAsia"/>
                <w:b/>
                <w:sz w:val="15"/>
                <w:szCs w:val="15"/>
              </w:rPr>
              <w:t>3</w:t>
            </w:r>
            <w:r w:rsidR="00E6191C" w:rsidRPr="00C93287">
              <w:rPr>
                <w:rFonts w:eastAsia="新宋体" w:hint="eastAsia"/>
                <w:b/>
                <w:sz w:val="15"/>
                <w:szCs w:val="15"/>
              </w:rPr>
              <w:t>倍</w:t>
            </w:r>
            <w:r w:rsidR="00E6191C">
              <w:rPr>
                <w:rFonts w:eastAsia="新宋体" w:hint="eastAsia"/>
                <w:b/>
                <w:sz w:val="15"/>
                <w:szCs w:val="15"/>
              </w:rPr>
              <w:t>大小的样品，完成时间延后</w:t>
            </w:r>
            <w:r w:rsidR="00E6191C" w:rsidRPr="00C93287">
              <w:rPr>
                <w:rFonts w:eastAsia="新宋体" w:hint="eastAsia"/>
                <w:b/>
                <w:sz w:val="15"/>
                <w:szCs w:val="15"/>
              </w:rPr>
              <w:t>1~2</w:t>
            </w:r>
            <w:r w:rsidR="00E6191C" w:rsidRPr="00C93287">
              <w:rPr>
                <w:rFonts w:eastAsia="新宋体" w:hint="eastAsia"/>
                <w:b/>
                <w:sz w:val="15"/>
                <w:szCs w:val="15"/>
              </w:rPr>
              <w:t>个工作日；</w:t>
            </w:r>
            <w:r w:rsidR="00E6191C">
              <w:rPr>
                <w:rFonts w:eastAsia="新宋体" w:hint="eastAsia"/>
                <w:sz w:val="15"/>
                <w:szCs w:val="15"/>
              </w:rPr>
              <w:t>5.</w:t>
            </w:r>
            <w:r w:rsidR="00E6191C" w:rsidRPr="004E0582">
              <w:rPr>
                <w:rFonts w:eastAsia="新宋体" w:hint="eastAsia"/>
                <w:sz w:val="15"/>
                <w:szCs w:val="15"/>
              </w:rPr>
              <w:t>客户须在检验报告验讫日期起</w:t>
            </w:r>
            <w:r w:rsidR="00E6191C" w:rsidRPr="004E0582">
              <w:rPr>
                <w:rFonts w:eastAsia="新宋体" w:hint="eastAsia"/>
                <w:sz w:val="15"/>
                <w:szCs w:val="15"/>
              </w:rPr>
              <w:t>90</w:t>
            </w:r>
            <w:r w:rsidR="00E6191C" w:rsidRPr="004E0582">
              <w:rPr>
                <w:rFonts w:eastAsia="新宋体" w:hint="eastAsia"/>
                <w:sz w:val="15"/>
                <w:szCs w:val="15"/>
              </w:rPr>
              <w:t>天内取走样品和发票</w:t>
            </w:r>
            <w:r w:rsidR="00E6191C" w:rsidRPr="004E0582">
              <w:rPr>
                <w:rFonts w:eastAsia="新宋体" w:hint="eastAsia"/>
                <w:sz w:val="15"/>
                <w:szCs w:val="15"/>
              </w:rPr>
              <w:t>,</w:t>
            </w:r>
            <w:r w:rsidR="00E6191C" w:rsidRPr="004E0582">
              <w:rPr>
                <w:rFonts w:eastAsia="新宋体" w:hint="eastAsia"/>
                <w:sz w:val="15"/>
                <w:szCs w:val="15"/>
              </w:rPr>
              <w:t>过期作放弃处理；</w:t>
            </w:r>
            <w:r w:rsidR="00E6191C">
              <w:rPr>
                <w:rFonts w:eastAsia="新宋体" w:hint="eastAsia"/>
                <w:sz w:val="15"/>
                <w:szCs w:val="15"/>
              </w:rPr>
              <w:t>6</w:t>
            </w:r>
            <w:r w:rsidR="00E6191C" w:rsidRPr="004E0582">
              <w:rPr>
                <w:rFonts w:eastAsia="新宋体" w:hint="eastAsia"/>
                <w:sz w:val="15"/>
                <w:szCs w:val="15"/>
              </w:rPr>
              <w:t>.</w:t>
            </w:r>
            <w:r w:rsidR="00E6191C" w:rsidRPr="004E0582">
              <w:rPr>
                <w:rFonts w:eastAsia="新宋体" w:hint="eastAsia"/>
                <w:sz w:val="15"/>
                <w:szCs w:val="15"/>
              </w:rPr>
              <w:t>在任何超出本</w:t>
            </w:r>
            <w:r w:rsidR="00E6191C">
              <w:rPr>
                <w:rFonts w:eastAsia="新宋体" w:hint="eastAsia"/>
                <w:sz w:val="15"/>
                <w:szCs w:val="15"/>
              </w:rPr>
              <w:t>院</w:t>
            </w:r>
            <w:r w:rsidR="00E6191C" w:rsidRPr="004E0582">
              <w:rPr>
                <w:rFonts w:eastAsia="新宋体" w:hint="eastAsia"/>
                <w:sz w:val="15"/>
                <w:szCs w:val="15"/>
              </w:rPr>
              <w:t>控制范围的因素导致本</w:t>
            </w:r>
            <w:r w:rsidR="00E6191C">
              <w:rPr>
                <w:rFonts w:eastAsia="新宋体" w:hint="eastAsia"/>
                <w:sz w:val="15"/>
                <w:szCs w:val="15"/>
              </w:rPr>
              <w:t>院</w:t>
            </w:r>
            <w:r w:rsidR="00E6191C" w:rsidRPr="004E0582">
              <w:rPr>
                <w:rFonts w:eastAsia="新宋体" w:hint="eastAsia"/>
                <w:sz w:val="15"/>
                <w:szCs w:val="15"/>
              </w:rPr>
              <w:t>没有或者延迟履行任务的情况下，本</w:t>
            </w:r>
            <w:r w:rsidR="00E6191C">
              <w:rPr>
                <w:rFonts w:eastAsia="新宋体" w:hint="eastAsia"/>
                <w:sz w:val="15"/>
                <w:szCs w:val="15"/>
              </w:rPr>
              <w:t>院</w:t>
            </w:r>
            <w:r w:rsidR="00E6191C" w:rsidRPr="004E0582">
              <w:rPr>
                <w:rFonts w:eastAsia="新宋体" w:hint="eastAsia"/>
                <w:sz w:val="15"/>
                <w:szCs w:val="15"/>
              </w:rPr>
              <w:t>对因此造成的任何损失不承担任何责任，其中包括但不限于地震、火灾、劳动力和材料匮乏、设备故障、电力供应等；</w:t>
            </w:r>
            <w:r w:rsidR="00E6191C">
              <w:rPr>
                <w:rFonts w:eastAsia="新宋体" w:hint="eastAsia"/>
                <w:sz w:val="15"/>
                <w:szCs w:val="15"/>
              </w:rPr>
              <w:t>7</w:t>
            </w:r>
            <w:r w:rsidR="00E6191C" w:rsidRPr="004E0582">
              <w:rPr>
                <w:rFonts w:eastAsia="新宋体" w:hint="eastAsia"/>
                <w:sz w:val="15"/>
                <w:szCs w:val="15"/>
              </w:rPr>
              <w:t>.</w:t>
            </w:r>
            <w:r w:rsidR="0054258F">
              <w:rPr>
                <w:rFonts w:eastAsia="新宋体" w:hint="eastAsia"/>
                <w:sz w:val="15"/>
                <w:szCs w:val="15"/>
              </w:rPr>
              <w:t>一旦在实施任务过程中出现不可预见的问题和费用，本</w:t>
            </w:r>
            <w:r w:rsidR="00E6191C">
              <w:rPr>
                <w:rFonts w:eastAsia="新宋体" w:hint="eastAsia"/>
                <w:sz w:val="15"/>
                <w:szCs w:val="15"/>
              </w:rPr>
              <w:t>院</w:t>
            </w:r>
            <w:r w:rsidR="00E6191C" w:rsidRPr="004E0582">
              <w:rPr>
                <w:rFonts w:eastAsia="新宋体" w:hint="eastAsia"/>
                <w:sz w:val="15"/>
                <w:szCs w:val="15"/>
              </w:rPr>
              <w:t>要尽力通知客户并有权收取附加费用；</w:t>
            </w:r>
            <w:r w:rsidR="00E6191C">
              <w:rPr>
                <w:rFonts w:eastAsia="新宋体" w:hint="eastAsia"/>
                <w:sz w:val="15"/>
                <w:szCs w:val="15"/>
              </w:rPr>
              <w:t>8</w:t>
            </w:r>
            <w:r w:rsidR="00E6191C" w:rsidRPr="004E0582">
              <w:rPr>
                <w:rFonts w:eastAsia="新宋体" w:hint="eastAsia"/>
                <w:sz w:val="15"/>
                <w:szCs w:val="15"/>
              </w:rPr>
              <w:t>.</w:t>
            </w:r>
            <w:r w:rsidR="00E6191C">
              <w:rPr>
                <w:rFonts w:eastAsia="新宋体" w:hint="eastAsia"/>
                <w:sz w:val="15"/>
                <w:szCs w:val="15"/>
              </w:rPr>
              <w:t>如对检验报告有疑议请在收到报告书之日起十</w:t>
            </w:r>
            <w:r w:rsidR="00E6191C" w:rsidRPr="004E0582">
              <w:rPr>
                <w:rFonts w:eastAsia="新宋体" w:hint="eastAsia"/>
                <w:sz w:val="15"/>
                <w:szCs w:val="15"/>
              </w:rPr>
              <w:t>日内向本</w:t>
            </w:r>
            <w:r w:rsidR="0054258F">
              <w:rPr>
                <w:rFonts w:eastAsia="新宋体" w:hint="eastAsia"/>
                <w:sz w:val="15"/>
                <w:szCs w:val="15"/>
              </w:rPr>
              <w:t>院</w:t>
            </w:r>
            <w:r w:rsidR="00E6191C" w:rsidRPr="004E0582">
              <w:rPr>
                <w:rFonts w:eastAsia="新宋体" w:hint="eastAsia"/>
                <w:sz w:val="15"/>
                <w:szCs w:val="15"/>
              </w:rPr>
              <w:t>提出。如果检测结论有误，将不大于检测费</w:t>
            </w:r>
            <w:r w:rsidR="00E6191C" w:rsidRPr="004E0582">
              <w:rPr>
                <w:rFonts w:eastAsia="新宋体" w:hint="eastAsia"/>
                <w:sz w:val="15"/>
                <w:szCs w:val="15"/>
              </w:rPr>
              <w:t>3</w:t>
            </w:r>
            <w:r w:rsidR="00E6191C" w:rsidRPr="004E0582">
              <w:rPr>
                <w:rFonts w:eastAsia="新宋体" w:hint="eastAsia"/>
                <w:sz w:val="15"/>
                <w:szCs w:val="15"/>
              </w:rPr>
              <w:t>倍的赔偿。</w:t>
            </w:r>
          </w:p>
        </w:tc>
      </w:tr>
    </w:tbl>
    <w:p w:rsidR="00A46F44" w:rsidRDefault="00A46F44" w:rsidP="009D4D4E">
      <w:pPr>
        <w:rPr>
          <w:b/>
          <w:sz w:val="18"/>
          <w:szCs w:val="18"/>
        </w:rPr>
      </w:pPr>
    </w:p>
    <w:p w:rsidR="0007540F" w:rsidRPr="009D4D4E" w:rsidRDefault="0007540F" w:rsidP="009D4D4E">
      <w:pPr>
        <w:rPr>
          <w:b/>
          <w:sz w:val="18"/>
          <w:szCs w:val="18"/>
        </w:rPr>
      </w:pPr>
      <w:r w:rsidRPr="00E62383">
        <w:rPr>
          <w:rFonts w:hint="eastAsia"/>
          <w:b/>
          <w:sz w:val="18"/>
          <w:szCs w:val="18"/>
        </w:rPr>
        <w:lastRenderedPageBreak/>
        <w:t>文件编号：</w:t>
      </w:r>
      <w:r w:rsidRPr="00E62383">
        <w:rPr>
          <w:rFonts w:hint="eastAsia"/>
          <w:b/>
          <w:sz w:val="18"/>
          <w:szCs w:val="18"/>
        </w:rPr>
        <w:t>NZJ/CX1</w:t>
      </w:r>
      <w:r w:rsidR="00A303C1">
        <w:rPr>
          <w:rFonts w:hint="eastAsia"/>
          <w:b/>
          <w:sz w:val="18"/>
          <w:szCs w:val="18"/>
        </w:rPr>
        <w:t>4</w:t>
      </w:r>
      <w:r w:rsidRPr="00E62383">
        <w:rPr>
          <w:rFonts w:hint="eastAsia"/>
          <w:b/>
          <w:sz w:val="18"/>
          <w:szCs w:val="18"/>
        </w:rPr>
        <w:t>-01-</w:t>
      </w:r>
      <w:r w:rsidR="000E0C9C">
        <w:rPr>
          <w:rFonts w:hint="eastAsia"/>
          <w:b/>
          <w:sz w:val="18"/>
          <w:szCs w:val="18"/>
        </w:rPr>
        <w:t>07-02-A/0</w:t>
      </w:r>
    </w:p>
    <w:p w:rsidR="006475ED" w:rsidRDefault="006475ED" w:rsidP="0007540F">
      <w:pPr>
        <w:pStyle w:val="a3"/>
        <w:pBdr>
          <w:bottom w:val="none" w:sz="0" w:space="0" w:color="auto"/>
        </w:pBdr>
        <w:spacing w:line="400" w:lineRule="exact"/>
        <w:rPr>
          <w:rFonts w:ascii="方正小标宋简体" w:eastAsia="方正小标宋简体"/>
          <w:bCs/>
          <w:sz w:val="36"/>
          <w:szCs w:val="36"/>
        </w:rPr>
      </w:pPr>
    </w:p>
    <w:p w:rsidR="0007540F" w:rsidRPr="0007540F" w:rsidRDefault="00FF6F06" w:rsidP="0007540F">
      <w:pPr>
        <w:pStyle w:val="a3"/>
        <w:pBdr>
          <w:bottom w:val="none" w:sz="0" w:space="0" w:color="auto"/>
        </w:pBdr>
        <w:spacing w:line="400" w:lineRule="exact"/>
        <w:rPr>
          <w:rFonts w:ascii="方正小标宋简体" w:eastAsia="方正小标宋简体"/>
          <w:bCs/>
          <w:sz w:val="36"/>
          <w:szCs w:val="36"/>
        </w:rPr>
      </w:pPr>
      <w:r w:rsidRPr="00FF6F06">
        <w:rPr>
          <w:noProof/>
        </w:rPr>
        <w:pict>
          <v:shape id="_x0000_s1070" type="#_x0000_t202" style="position:absolute;left:0;text-align:left;margin-left:8.2pt;margin-top:26.2pt;width:505.1pt;height:699.25pt;z-index:251661312;mso-width-relative:margin;mso-height-relative:margin" strokecolor="white">
            <v:textbox style="mso-next-textbox:#_x0000_s1070;mso-fit-shape-to-text:t" inset="15mm,5mm,20mm,10mm">
              <w:txbxContent>
                <w:p w:rsidR="009E6412" w:rsidRDefault="009E6412" w:rsidP="009E6412">
                  <w:pPr>
                    <w:numPr>
                      <w:ilvl w:val="0"/>
                      <w:numId w:val="12"/>
                    </w:numPr>
                    <w:spacing w:line="320" w:lineRule="exact"/>
                    <w:ind w:left="393" w:rightChars="-294" w:right="-617"/>
                    <w:rPr>
                      <w:rFonts w:ascii="宋体" w:hAnsi="宋体"/>
                      <w:szCs w:val="21"/>
                    </w:rPr>
                  </w:pPr>
                  <w:r>
                    <w:rPr>
                      <w:rFonts w:ascii="宋体" w:hAnsi="宋体" w:hint="eastAsia"/>
                      <w:szCs w:val="21"/>
                    </w:rPr>
                    <w:t>委托方的责任</w:t>
                  </w:r>
                </w:p>
                <w:p w:rsidR="009E6412" w:rsidRDefault="009E6412" w:rsidP="009E6412">
                  <w:pPr>
                    <w:spacing w:line="320" w:lineRule="exact"/>
                    <w:ind w:rightChars="-294" w:right="-617"/>
                    <w:rPr>
                      <w:rFonts w:ascii="宋体" w:hAnsi="宋体"/>
                      <w:szCs w:val="21"/>
                    </w:rPr>
                  </w:pPr>
                  <w:r>
                    <w:rPr>
                      <w:rFonts w:ascii="宋体" w:hAnsi="宋体" w:hint="eastAsia"/>
                      <w:szCs w:val="21"/>
                    </w:rPr>
                    <w:t>1.委托方向承检方提供的资料、数据及相关信息应当是真实、完整、合法、有效的。承检方接受的委托送检样品，其代表性和真实性由委托方负责。</w:t>
                  </w:r>
                </w:p>
                <w:p w:rsidR="009E6412" w:rsidRDefault="009E6412" w:rsidP="009E6412">
                  <w:pPr>
                    <w:spacing w:line="320" w:lineRule="exact"/>
                    <w:ind w:rightChars="-294" w:right="-617"/>
                    <w:rPr>
                      <w:rFonts w:ascii="宋体" w:hAnsi="宋体"/>
                      <w:szCs w:val="21"/>
                    </w:rPr>
                  </w:pPr>
                  <w:r>
                    <w:rPr>
                      <w:rFonts w:ascii="宋体" w:hAnsi="宋体" w:hint="eastAsia"/>
                      <w:szCs w:val="21"/>
                    </w:rPr>
                    <w:t>2.委托方通过自行送达或委托他人送达（包括邮寄）的检验样品应当是完整、无损、安全及适用于检验的，并应确保样品的合法性，检验检测结果不用于非法目的。如委托方提供的样品系用于特殊目的，应在签订委托检验合同前向承检方说明。</w:t>
                  </w:r>
                </w:p>
                <w:p w:rsidR="009E6412" w:rsidRDefault="009E6412" w:rsidP="009E6412">
                  <w:pPr>
                    <w:spacing w:line="320" w:lineRule="exact"/>
                    <w:ind w:rightChars="-294" w:right="-617"/>
                    <w:rPr>
                      <w:rFonts w:ascii="宋体" w:hAnsi="宋体"/>
                      <w:szCs w:val="21"/>
                    </w:rPr>
                  </w:pPr>
                  <w:r>
                    <w:rPr>
                      <w:rFonts w:ascii="宋体" w:hAnsi="宋体" w:hint="eastAsia"/>
                      <w:szCs w:val="21"/>
                    </w:rPr>
                    <w:t>3. 委托方对检验报告有特殊要求，包括对检验结果有测量不确定度要求时，需在委托检验合同中声明。</w:t>
                  </w:r>
                </w:p>
                <w:p w:rsidR="009E6412" w:rsidRDefault="009E6412" w:rsidP="009E6412">
                  <w:pPr>
                    <w:spacing w:line="320" w:lineRule="exact"/>
                    <w:ind w:rightChars="-294" w:right="-617"/>
                    <w:rPr>
                      <w:rFonts w:ascii="宋体" w:hAnsi="宋体"/>
                      <w:szCs w:val="21"/>
                    </w:rPr>
                  </w:pPr>
                  <w:r>
                    <w:rPr>
                      <w:rFonts w:ascii="宋体" w:hAnsi="宋体" w:hint="eastAsia"/>
                      <w:szCs w:val="21"/>
                    </w:rPr>
                    <w:t>4. 委托方按检验要求提供合法适用的样品并按检验合同约定的金额支付检验费用。</w:t>
                  </w:r>
                </w:p>
                <w:p w:rsidR="009E6412" w:rsidRDefault="009E6412" w:rsidP="009E6412">
                  <w:pPr>
                    <w:spacing w:line="320" w:lineRule="exact"/>
                    <w:ind w:rightChars="-294" w:right="-617"/>
                    <w:rPr>
                      <w:rFonts w:ascii="宋体" w:hAnsi="宋体"/>
                      <w:szCs w:val="21"/>
                    </w:rPr>
                  </w:pPr>
                  <w:r>
                    <w:rPr>
                      <w:rFonts w:ascii="宋体" w:hAnsi="宋体" w:hint="eastAsia"/>
                      <w:szCs w:val="21"/>
                    </w:rPr>
                    <w:t>5. 委托方所需的检验报告份数应在本合同中予以说明。报告一经发送，委托方要求加印检验报告的，应当缴纳追加打印检验报告的费用。对复印后未加盖承检方红色检验检测专用章的，承检方一律不予认可。</w:t>
                  </w:r>
                </w:p>
                <w:p w:rsidR="009E6412" w:rsidRDefault="009E6412" w:rsidP="009E6412">
                  <w:pPr>
                    <w:spacing w:line="320" w:lineRule="exact"/>
                    <w:ind w:rightChars="-294" w:right="-617"/>
                    <w:rPr>
                      <w:rFonts w:ascii="宋体" w:hAnsi="宋体"/>
                      <w:szCs w:val="21"/>
                    </w:rPr>
                  </w:pPr>
                  <w:r>
                    <w:rPr>
                      <w:rFonts w:ascii="宋体" w:hAnsi="宋体" w:hint="eastAsia"/>
                      <w:szCs w:val="21"/>
                    </w:rPr>
                    <w:t>6. 委托方对检验报告结果有异议的，应在收到报告之日起（寄送报告的，以签收日期为准）十个工作日内向本机构提出。超过期限的，视为无异议。</w:t>
                  </w:r>
                </w:p>
                <w:p w:rsidR="009E6412" w:rsidRDefault="009E6412" w:rsidP="009E6412">
                  <w:pPr>
                    <w:spacing w:line="320" w:lineRule="exact"/>
                    <w:ind w:rightChars="-294" w:right="-617"/>
                    <w:rPr>
                      <w:rFonts w:ascii="宋体" w:hAnsi="宋体"/>
                      <w:szCs w:val="21"/>
                    </w:rPr>
                  </w:pPr>
                  <w:r>
                    <w:rPr>
                      <w:rFonts w:ascii="宋体" w:hAnsi="宋体" w:hint="eastAsia"/>
                      <w:szCs w:val="21"/>
                    </w:rPr>
                    <w:t>7. 委托方不得利用检验报告进行非法活动，不得私自涂改、变造报告形式和内容。对由上述行为而造成的一切后果承检方均不负任何法律责任，并保留追究相关方责任的权利。</w:t>
                  </w:r>
                </w:p>
                <w:p w:rsidR="009E6412" w:rsidRDefault="009E6412" w:rsidP="009E6412">
                  <w:pPr>
                    <w:spacing w:line="320" w:lineRule="exact"/>
                    <w:ind w:rightChars="-294" w:right="-617"/>
                    <w:rPr>
                      <w:rFonts w:ascii="宋体" w:hAnsi="宋体"/>
                      <w:szCs w:val="21"/>
                    </w:rPr>
                  </w:pPr>
                  <w:r>
                    <w:rPr>
                      <w:rFonts w:ascii="宋体" w:hAnsi="宋体" w:hint="eastAsia"/>
                      <w:szCs w:val="21"/>
                    </w:rPr>
                    <w:t>8. 委托方对承检方检验人员有回避要求的，需在合同中注明。未注明的，默认为无回避要求。</w:t>
                  </w:r>
                </w:p>
                <w:p w:rsidR="009E6412" w:rsidRDefault="009E6412" w:rsidP="009E6412">
                  <w:pPr>
                    <w:spacing w:line="320" w:lineRule="exact"/>
                    <w:ind w:rightChars="-294" w:right="-617"/>
                    <w:rPr>
                      <w:rFonts w:ascii="宋体" w:hAnsi="宋体"/>
                      <w:szCs w:val="21"/>
                    </w:rPr>
                  </w:pPr>
                  <w:r>
                    <w:rPr>
                      <w:rFonts w:ascii="宋体" w:hAnsi="宋体" w:hint="eastAsia"/>
                      <w:szCs w:val="21"/>
                    </w:rPr>
                    <w:t>9、委托方若未填写检验依据或检验项目，视为同意按承检方确定的检验依据或检验项目进行检验。</w:t>
                  </w:r>
                </w:p>
                <w:p w:rsidR="009E6412" w:rsidRDefault="009E6412" w:rsidP="009E6412">
                  <w:pPr>
                    <w:spacing w:line="320" w:lineRule="exact"/>
                    <w:ind w:rightChars="-294" w:right="-617"/>
                    <w:rPr>
                      <w:rFonts w:ascii="宋体" w:hAnsi="宋体"/>
                      <w:szCs w:val="21"/>
                    </w:rPr>
                  </w:pPr>
                  <w:r>
                    <w:rPr>
                      <w:rFonts w:ascii="宋体" w:hAnsi="宋体" w:hint="eastAsia"/>
                      <w:szCs w:val="21"/>
                    </w:rPr>
                    <w:t>二、承检方提供的服务</w:t>
                  </w:r>
                </w:p>
                <w:p w:rsidR="009E6412" w:rsidRDefault="009E6412" w:rsidP="009E6412">
                  <w:pPr>
                    <w:spacing w:line="320" w:lineRule="exact"/>
                    <w:ind w:rightChars="-294" w:right="-617"/>
                    <w:rPr>
                      <w:rFonts w:ascii="宋体" w:hAnsi="宋体"/>
                      <w:szCs w:val="21"/>
                    </w:rPr>
                  </w:pPr>
                  <w:r>
                    <w:rPr>
                      <w:rFonts w:ascii="宋体" w:hAnsi="宋体" w:hint="eastAsia"/>
                      <w:szCs w:val="21"/>
                    </w:rPr>
                    <w:t>1. 承检方作为具有独立法人资格的第三方公正权威检验机构，所出具的检验报告完全基于其第三方公正立场，不受其它方面的干预和影响。</w:t>
                  </w:r>
                </w:p>
                <w:p w:rsidR="009E6412" w:rsidRDefault="009E6412" w:rsidP="009E6412">
                  <w:pPr>
                    <w:spacing w:line="320" w:lineRule="exact"/>
                    <w:ind w:rightChars="-294" w:right="-617"/>
                    <w:rPr>
                      <w:rFonts w:ascii="宋体" w:hAnsi="宋体"/>
                      <w:szCs w:val="21"/>
                    </w:rPr>
                  </w:pPr>
                  <w:r>
                    <w:rPr>
                      <w:rFonts w:ascii="宋体" w:hAnsi="宋体" w:hint="eastAsia"/>
                      <w:szCs w:val="21"/>
                    </w:rPr>
                    <w:t>2. 承检方根据委托方要求对委托方提供的样品进行检验并出具检验报告或测试结果书，按合同约定发送检验报告、处理检毕样品。</w:t>
                  </w:r>
                </w:p>
                <w:p w:rsidR="009E6412" w:rsidRDefault="009E6412" w:rsidP="009E6412">
                  <w:pPr>
                    <w:spacing w:line="320" w:lineRule="exact"/>
                    <w:ind w:rightChars="-294" w:right="-617"/>
                    <w:rPr>
                      <w:rFonts w:ascii="宋体" w:hAnsi="宋体"/>
                      <w:szCs w:val="21"/>
                    </w:rPr>
                  </w:pPr>
                  <w:r>
                    <w:rPr>
                      <w:rFonts w:ascii="宋体" w:hAnsi="宋体" w:hint="eastAsia"/>
                      <w:szCs w:val="21"/>
                    </w:rPr>
                    <w:t>3. 承检方对需要偏离原定检测方法的需及时告知委托方，得到委托方确认后方可实施。</w:t>
                  </w:r>
                </w:p>
                <w:p w:rsidR="009E6412" w:rsidRDefault="009E6412" w:rsidP="009E6412">
                  <w:pPr>
                    <w:spacing w:line="320" w:lineRule="exact"/>
                    <w:ind w:rightChars="-294" w:right="-617"/>
                    <w:rPr>
                      <w:rFonts w:ascii="宋体" w:hAnsi="宋体"/>
                      <w:szCs w:val="21"/>
                    </w:rPr>
                  </w:pPr>
                  <w:r>
                    <w:rPr>
                      <w:rFonts w:ascii="宋体" w:hAnsi="宋体" w:hint="eastAsia"/>
                      <w:szCs w:val="21"/>
                    </w:rPr>
                    <w:t>4. 承检方按委托方要求发放检验报告。委托方自取或委托他人代取检验报告，应当凭本合同（原件）领取检验报告。若本合同遗失，可凭委托方介绍信及领取人的个人身份证原件（用于出示）及复印件（留存承检方）领取检验报告。</w:t>
                  </w:r>
                </w:p>
                <w:p w:rsidR="009E6412" w:rsidRDefault="009E6412" w:rsidP="009E6412">
                  <w:pPr>
                    <w:spacing w:line="320" w:lineRule="exact"/>
                    <w:ind w:rightChars="-294" w:right="-617"/>
                    <w:rPr>
                      <w:rFonts w:ascii="宋体" w:hAnsi="宋体"/>
                      <w:szCs w:val="21"/>
                    </w:rPr>
                  </w:pPr>
                  <w:r>
                    <w:rPr>
                      <w:rFonts w:ascii="宋体" w:hAnsi="宋体" w:hint="eastAsia"/>
                      <w:szCs w:val="21"/>
                    </w:rPr>
                    <w:t>5. 承检方仅对送检样品的检测数据和结果负责，对涉及委托方的技术秘密、商业秘密等均承诺予以严格保密。</w:t>
                  </w:r>
                </w:p>
                <w:p w:rsidR="009E6412" w:rsidRDefault="009E6412" w:rsidP="009E6412">
                  <w:pPr>
                    <w:spacing w:line="320" w:lineRule="exact"/>
                    <w:ind w:rightChars="-294" w:right="-617"/>
                    <w:rPr>
                      <w:rFonts w:ascii="宋体" w:hAnsi="宋体"/>
                      <w:szCs w:val="21"/>
                    </w:rPr>
                  </w:pPr>
                  <w:r>
                    <w:rPr>
                      <w:rFonts w:ascii="宋体" w:hAnsi="宋体" w:hint="eastAsia"/>
                      <w:szCs w:val="21"/>
                    </w:rPr>
                    <w:t>6. 样品的保留期限为检验报告发放之日后</w:t>
                  </w:r>
                  <w:r w:rsidR="000530E8">
                    <w:rPr>
                      <w:rFonts w:ascii="宋体" w:hAnsi="宋体" w:hint="eastAsia"/>
                      <w:szCs w:val="21"/>
                    </w:rPr>
                    <w:t>90</w:t>
                  </w:r>
                  <w:r>
                    <w:rPr>
                      <w:rFonts w:ascii="宋体" w:hAnsi="宋体" w:hint="eastAsia"/>
                      <w:szCs w:val="21"/>
                    </w:rPr>
                    <w:t>天止或样品性质允许的更短期限。到期后无退回的样品由承检方自行处理，此后承检方终止对该样品的任何责任。样品存储期超过保留期限的存储费用由客户支付。如样品退给客户，由客户支付退运费用。所产生样品的特殊处理费用，由客户支付。</w:t>
                  </w:r>
                </w:p>
                <w:p w:rsidR="009E6412" w:rsidRDefault="009E6412" w:rsidP="009E6412">
                  <w:pPr>
                    <w:spacing w:line="320" w:lineRule="exact"/>
                    <w:ind w:leftChars="-70" w:left="-42" w:rightChars="-294" w:right="-617" w:hangingChars="50" w:hanging="105"/>
                    <w:rPr>
                      <w:rFonts w:ascii="宋体" w:hAnsi="宋体"/>
                      <w:szCs w:val="21"/>
                    </w:rPr>
                  </w:pPr>
                  <w:r>
                    <w:rPr>
                      <w:rFonts w:ascii="宋体" w:hAnsi="宋体" w:hint="eastAsia"/>
                      <w:szCs w:val="21"/>
                    </w:rPr>
                    <w:t>7. 对委托检验合同内容的任何变更需由委托方代表和承检方代表共同确认，并以书面方式进行记录。检验合同变更生效后即按更改后的合同执行。</w:t>
                  </w:r>
                </w:p>
                <w:p w:rsidR="009E6412" w:rsidRDefault="009E6412" w:rsidP="009E6412">
                  <w:pPr>
                    <w:spacing w:line="320" w:lineRule="exact"/>
                    <w:ind w:rightChars="-294" w:right="-617"/>
                    <w:rPr>
                      <w:rFonts w:ascii="宋体" w:hAnsi="宋体"/>
                      <w:szCs w:val="21"/>
                    </w:rPr>
                  </w:pPr>
                  <w:r>
                    <w:rPr>
                      <w:rFonts w:ascii="宋体" w:hAnsi="宋体" w:hint="eastAsia"/>
                      <w:szCs w:val="21"/>
                    </w:rPr>
                    <w:t>三、其他</w:t>
                  </w:r>
                </w:p>
                <w:p w:rsidR="009E6412" w:rsidRDefault="009E6412" w:rsidP="009E6412">
                  <w:pPr>
                    <w:spacing w:line="320" w:lineRule="exact"/>
                    <w:ind w:rightChars="-294" w:right="-617"/>
                    <w:rPr>
                      <w:rFonts w:ascii="宋体" w:hAnsi="宋体"/>
                      <w:szCs w:val="21"/>
                    </w:rPr>
                  </w:pPr>
                  <w:r>
                    <w:rPr>
                      <w:rFonts w:ascii="宋体" w:hAnsi="宋体" w:hint="eastAsia"/>
                      <w:szCs w:val="21"/>
                    </w:rPr>
                    <w:t>1.因灾害、事故等人力所不可抗拒的情况而造成样品损坏或遗失，承检方不对样品的损坏、遗失及因此而造成的检验结果偏离负责，并可根据需要变更或解除本委托检验合同。</w:t>
                  </w:r>
                </w:p>
                <w:p w:rsidR="009E6412" w:rsidRDefault="009E6412" w:rsidP="009E6412">
                  <w:pPr>
                    <w:spacing w:line="320" w:lineRule="exact"/>
                    <w:ind w:leftChars="-20" w:left="-42" w:rightChars="-294" w:right="-617"/>
                    <w:rPr>
                      <w:rFonts w:ascii="宋体" w:hAnsi="宋体"/>
                      <w:szCs w:val="21"/>
                    </w:rPr>
                  </w:pPr>
                  <w:r>
                    <w:rPr>
                      <w:rFonts w:ascii="宋体" w:hAnsi="宋体" w:hint="eastAsia"/>
                      <w:szCs w:val="21"/>
                    </w:rPr>
                    <w:t>2. 合同经双方签字有效，合同内容及协议条款均为本检验合同书的一部分，签字前请仔细阅读。本合同未规定的事项按有关法律、法规协商解决。</w:t>
                  </w:r>
                </w:p>
                <w:p w:rsidR="009E6412" w:rsidRDefault="009E6412" w:rsidP="009E6412">
                  <w:pPr>
                    <w:spacing w:line="320" w:lineRule="exact"/>
                    <w:ind w:leftChars="-270" w:left="-567" w:rightChars="-294" w:right="-617" w:firstLineChars="250" w:firstLine="525"/>
                    <w:rPr>
                      <w:rFonts w:ascii="宋体" w:hAnsi="宋体"/>
                      <w:szCs w:val="21"/>
                    </w:rPr>
                  </w:pPr>
                  <w:r>
                    <w:rPr>
                      <w:rFonts w:ascii="宋体" w:hAnsi="宋体" w:hint="eastAsia"/>
                      <w:szCs w:val="21"/>
                    </w:rPr>
                    <w:t>3.本合同一式两份，承检方和委托方各执一份。</w:t>
                  </w:r>
                </w:p>
                <w:p w:rsidR="009E6412" w:rsidRPr="00466C02" w:rsidRDefault="009E6412" w:rsidP="009E6412">
                  <w:pPr>
                    <w:pStyle w:val="a3"/>
                    <w:pBdr>
                      <w:bottom w:val="none" w:sz="0" w:space="0" w:color="auto"/>
                    </w:pBdr>
                    <w:spacing w:line="400" w:lineRule="exact"/>
                    <w:rPr>
                      <w:rFonts w:ascii="宋体" w:hAnsi="宋体"/>
                      <w:szCs w:val="21"/>
                    </w:rPr>
                  </w:pPr>
                </w:p>
                <w:p w:rsidR="0007540F" w:rsidRPr="009E6412" w:rsidRDefault="0007540F" w:rsidP="009E6412">
                  <w:pPr>
                    <w:rPr>
                      <w:szCs w:val="21"/>
                    </w:rPr>
                  </w:pPr>
                </w:p>
              </w:txbxContent>
            </v:textbox>
          </v:shape>
        </w:pict>
      </w:r>
      <w:r w:rsidR="0007540F" w:rsidRPr="000868FF">
        <w:rPr>
          <w:rFonts w:ascii="方正小标宋简体" w:eastAsia="方正小标宋简体" w:hint="eastAsia"/>
          <w:bCs/>
          <w:sz w:val="36"/>
          <w:szCs w:val="36"/>
        </w:rPr>
        <w:t>协  议  条  款</w:t>
      </w:r>
    </w:p>
    <w:sectPr w:rsidR="0007540F" w:rsidRPr="0007540F" w:rsidSect="009D32EA">
      <w:headerReference w:type="default" r:id="rId8"/>
      <w:pgSz w:w="11906" w:h="16838" w:code="9"/>
      <w:pgMar w:top="232" w:right="851" w:bottom="232" w:left="624" w:header="567" w:footer="567"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7D9" w:rsidRDefault="006277D9">
      <w:r>
        <w:separator/>
      </w:r>
    </w:p>
  </w:endnote>
  <w:endnote w:type="continuationSeparator" w:id="1">
    <w:p w:rsidR="006277D9" w:rsidRDefault="006277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新宋体">
    <w:panose1 w:val="02010609030101010101"/>
    <w:charset w:val="86"/>
    <w:family w:val="modern"/>
    <w:pitch w:val="fixed"/>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7D9" w:rsidRDefault="006277D9">
      <w:r>
        <w:separator/>
      </w:r>
    </w:p>
  </w:footnote>
  <w:footnote w:type="continuationSeparator" w:id="1">
    <w:p w:rsidR="006277D9" w:rsidRDefault="006277D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BAB" w:rsidRDefault="00641BAB" w:rsidP="00251983">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34642"/>
    <w:multiLevelType w:val="hybridMultilevel"/>
    <w:tmpl w:val="09EC271C"/>
    <w:lvl w:ilvl="0" w:tplc="204C9008">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9924D1C"/>
    <w:multiLevelType w:val="hybridMultilevel"/>
    <w:tmpl w:val="C0A8A7C2"/>
    <w:lvl w:ilvl="0" w:tplc="48F2EC3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66271FD"/>
    <w:multiLevelType w:val="hybridMultilevel"/>
    <w:tmpl w:val="5C2CA11A"/>
    <w:lvl w:ilvl="0" w:tplc="453EDA7C">
      <w:numFmt w:val="bullet"/>
      <w:lvlText w:val="□"/>
      <w:lvlJc w:val="left"/>
      <w:pPr>
        <w:ind w:left="360" w:hanging="360"/>
      </w:pPr>
      <w:rPr>
        <w:rFonts w:ascii="新宋体" w:eastAsia="新宋体" w:hAnsi="新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23FC38AF"/>
    <w:multiLevelType w:val="hybridMultilevel"/>
    <w:tmpl w:val="8D36CC5A"/>
    <w:lvl w:ilvl="0" w:tplc="2F9E28CC">
      <w:numFmt w:val="bullet"/>
      <w:lvlText w:val="□"/>
      <w:lvlJc w:val="left"/>
      <w:pPr>
        <w:ind w:left="360" w:hanging="360"/>
      </w:pPr>
      <w:rPr>
        <w:rFonts w:ascii="新宋体" w:eastAsia="新宋体" w:hAnsi="新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297D556F"/>
    <w:multiLevelType w:val="hybridMultilevel"/>
    <w:tmpl w:val="EE608258"/>
    <w:lvl w:ilvl="0" w:tplc="776617D6">
      <w:numFmt w:val="bullet"/>
      <w:lvlText w:val="□"/>
      <w:lvlJc w:val="left"/>
      <w:pPr>
        <w:ind w:left="360" w:hanging="360"/>
      </w:pPr>
      <w:rPr>
        <w:rFonts w:ascii="新宋体" w:eastAsia="新宋体" w:hAnsi="新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2B0C2C56"/>
    <w:multiLevelType w:val="hybridMultilevel"/>
    <w:tmpl w:val="E9EED906"/>
    <w:lvl w:ilvl="0" w:tplc="6C9C2B6A">
      <w:numFmt w:val="bullet"/>
      <w:lvlText w:val="□"/>
      <w:lvlJc w:val="left"/>
      <w:pPr>
        <w:ind w:left="360" w:hanging="360"/>
      </w:pPr>
      <w:rPr>
        <w:rFonts w:ascii="新宋体" w:eastAsia="新宋体" w:hAnsi="新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35276172"/>
    <w:multiLevelType w:val="hybridMultilevel"/>
    <w:tmpl w:val="BB8A133A"/>
    <w:lvl w:ilvl="0" w:tplc="B3A451C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ED81B43"/>
    <w:multiLevelType w:val="hybridMultilevel"/>
    <w:tmpl w:val="A350D456"/>
    <w:lvl w:ilvl="0" w:tplc="B1B02D14">
      <w:numFmt w:val="bullet"/>
      <w:lvlText w:val="□"/>
      <w:lvlJc w:val="left"/>
      <w:pPr>
        <w:ind w:left="360" w:hanging="360"/>
      </w:pPr>
      <w:rPr>
        <w:rFonts w:ascii="宋体" w:eastAsia="宋体" w:hAnsi="宋体" w:cs="Times New Roman" w:hint="eastAsia"/>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4581356E"/>
    <w:multiLevelType w:val="hybridMultilevel"/>
    <w:tmpl w:val="F08A61DA"/>
    <w:lvl w:ilvl="0" w:tplc="67DCC5D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5D153595"/>
    <w:multiLevelType w:val="hybridMultilevel"/>
    <w:tmpl w:val="94CAAA34"/>
    <w:lvl w:ilvl="0" w:tplc="8BACA67C">
      <w:numFmt w:val="bullet"/>
      <w:lvlText w:val="□"/>
      <w:lvlJc w:val="left"/>
      <w:pPr>
        <w:ind w:left="360" w:hanging="360"/>
      </w:pPr>
      <w:rPr>
        <w:rFonts w:ascii="新宋体" w:eastAsia="新宋体" w:hAnsi="新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704C717E"/>
    <w:multiLevelType w:val="hybridMultilevel"/>
    <w:tmpl w:val="20662B1C"/>
    <w:lvl w:ilvl="0" w:tplc="AB046A7A">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6"/>
  </w:num>
  <w:num w:numId="2">
    <w:abstractNumId w:val="5"/>
  </w:num>
  <w:num w:numId="3">
    <w:abstractNumId w:val="4"/>
  </w:num>
  <w:num w:numId="4">
    <w:abstractNumId w:val="3"/>
  </w:num>
  <w:num w:numId="5">
    <w:abstractNumId w:val="2"/>
  </w:num>
  <w:num w:numId="6">
    <w:abstractNumId w:val="9"/>
  </w:num>
  <w:num w:numId="7">
    <w:abstractNumId w:val="7"/>
  </w:num>
  <w:num w:numId="8">
    <w:abstractNumId w:val="10"/>
  </w:num>
  <w:num w:numId="9">
    <w:abstractNumId w:val="8"/>
  </w:num>
  <w:num w:numId="10">
    <w:abstractNumId w:val="1"/>
  </w:num>
  <w:num w:numId="11">
    <w:abstractNumId w:val="0"/>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5F19"/>
    <w:rsid w:val="00005D34"/>
    <w:rsid w:val="00007AF7"/>
    <w:rsid w:val="00010FBF"/>
    <w:rsid w:val="000120A1"/>
    <w:rsid w:val="00012984"/>
    <w:rsid w:val="00020C3A"/>
    <w:rsid w:val="00020F53"/>
    <w:rsid w:val="00021C6F"/>
    <w:rsid w:val="000220F5"/>
    <w:rsid w:val="00022495"/>
    <w:rsid w:val="00033D58"/>
    <w:rsid w:val="000351E6"/>
    <w:rsid w:val="000427B1"/>
    <w:rsid w:val="000444BB"/>
    <w:rsid w:val="00044697"/>
    <w:rsid w:val="00046263"/>
    <w:rsid w:val="0004782F"/>
    <w:rsid w:val="00052B94"/>
    <w:rsid w:val="000530E8"/>
    <w:rsid w:val="000650C2"/>
    <w:rsid w:val="000663CD"/>
    <w:rsid w:val="000705C6"/>
    <w:rsid w:val="00073B9C"/>
    <w:rsid w:val="00074F4E"/>
    <w:rsid w:val="0007540F"/>
    <w:rsid w:val="00084E14"/>
    <w:rsid w:val="00085BCA"/>
    <w:rsid w:val="00090770"/>
    <w:rsid w:val="00092134"/>
    <w:rsid w:val="00095216"/>
    <w:rsid w:val="000961F2"/>
    <w:rsid w:val="000A1290"/>
    <w:rsid w:val="000A279D"/>
    <w:rsid w:val="000A795D"/>
    <w:rsid w:val="000B2422"/>
    <w:rsid w:val="000B2CE4"/>
    <w:rsid w:val="000B2FF6"/>
    <w:rsid w:val="000C3C8F"/>
    <w:rsid w:val="000C4904"/>
    <w:rsid w:val="000D0A6A"/>
    <w:rsid w:val="000D0C51"/>
    <w:rsid w:val="000D1B39"/>
    <w:rsid w:val="000D294F"/>
    <w:rsid w:val="000E0619"/>
    <w:rsid w:val="000E0C9C"/>
    <w:rsid w:val="000E1001"/>
    <w:rsid w:val="000E3A43"/>
    <w:rsid w:val="00110262"/>
    <w:rsid w:val="0011078D"/>
    <w:rsid w:val="001128E7"/>
    <w:rsid w:val="001160EB"/>
    <w:rsid w:val="00121135"/>
    <w:rsid w:val="0012386C"/>
    <w:rsid w:val="00130E6A"/>
    <w:rsid w:val="001375C5"/>
    <w:rsid w:val="00144CCC"/>
    <w:rsid w:val="0014568F"/>
    <w:rsid w:val="00151FCF"/>
    <w:rsid w:val="0015267D"/>
    <w:rsid w:val="00152717"/>
    <w:rsid w:val="00162837"/>
    <w:rsid w:val="00162E69"/>
    <w:rsid w:val="00166CE1"/>
    <w:rsid w:val="00167B42"/>
    <w:rsid w:val="00174107"/>
    <w:rsid w:val="00181085"/>
    <w:rsid w:val="00181735"/>
    <w:rsid w:val="001834E5"/>
    <w:rsid w:val="0018439D"/>
    <w:rsid w:val="00184952"/>
    <w:rsid w:val="001863DA"/>
    <w:rsid w:val="00192496"/>
    <w:rsid w:val="0019353D"/>
    <w:rsid w:val="00195633"/>
    <w:rsid w:val="0019680F"/>
    <w:rsid w:val="001A1EE1"/>
    <w:rsid w:val="001A2E56"/>
    <w:rsid w:val="001B50BC"/>
    <w:rsid w:val="001D2A33"/>
    <w:rsid w:val="001D6315"/>
    <w:rsid w:val="001E3632"/>
    <w:rsid w:val="001E4E29"/>
    <w:rsid w:val="001F4E4D"/>
    <w:rsid w:val="002009CE"/>
    <w:rsid w:val="00203640"/>
    <w:rsid w:val="0020381C"/>
    <w:rsid w:val="00204DD3"/>
    <w:rsid w:val="00207C97"/>
    <w:rsid w:val="002169D6"/>
    <w:rsid w:val="0022052C"/>
    <w:rsid w:val="002235DE"/>
    <w:rsid w:val="00226274"/>
    <w:rsid w:val="00230F18"/>
    <w:rsid w:val="00235F19"/>
    <w:rsid w:val="0023674C"/>
    <w:rsid w:val="002457BF"/>
    <w:rsid w:val="002460F4"/>
    <w:rsid w:val="00246291"/>
    <w:rsid w:val="002512AC"/>
    <w:rsid w:val="00251983"/>
    <w:rsid w:val="0025328C"/>
    <w:rsid w:val="00255BF2"/>
    <w:rsid w:val="002617D3"/>
    <w:rsid w:val="00261DAF"/>
    <w:rsid w:val="0026631E"/>
    <w:rsid w:val="00272E7A"/>
    <w:rsid w:val="002742B1"/>
    <w:rsid w:val="00275223"/>
    <w:rsid w:val="00281555"/>
    <w:rsid w:val="002853F6"/>
    <w:rsid w:val="0029013A"/>
    <w:rsid w:val="002923C3"/>
    <w:rsid w:val="00294A57"/>
    <w:rsid w:val="00295426"/>
    <w:rsid w:val="002A3C75"/>
    <w:rsid w:val="002B23E8"/>
    <w:rsid w:val="002B3B39"/>
    <w:rsid w:val="002B486D"/>
    <w:rsid w:val="002B6469"/>
    <w:rsid w:val="002B78A1"/>
    <w:rsid w:val="002C28D6"/>
    <w:rsid w:val="002D197A"/>
    <w:rsid w:val="002D35AD"/>
    <w:rsid w:val="002D3D56"/>
    <w:rsid w:val="002D48DA"/>
    <w:rsid w:val="002D4FC2"/>
    <w:rsid w:val="002E1C26"/>
    <w:rsid w:val="002E39FA"/>
    <w:rsid w:val="002E4A22"/>
    <w:rsid w:val="002F29FD"/>
    <w:rsid w:val="003003D6"/>
    <w:rsid w:val="00305CCD"/>
    <w:rsid w:val="00310C87"/>
    <w:rsid w:val="00313D1B"/>
    <w:rsid w:val="003155CF"/>
    <w:rsid w:val="003174CB"/>
    <w:rsid w:val="00321A81"/>
    <w:rsid w:val="003251E4"/>
    <w:rsid w:val="003329A9"/>
    <w:rsid w:val="0035334C"/>
    <w:rsid w:val="00355751"/>
    <w:rsid w:val="00361987"/>
    <w:rsid w:val="0036565B"/>
    <w:rsid w:val="00366D47"/>
    <w:rsid w:val="00371811"/>
    <w:rsid w:val="00373805"/>
    <w:rsid w:val="003738D8"/>
    <w:rsid w:val="00377820"/>
    <w:rsid w:val="0038179D"/>
    <w:rsid w:val="003879DF"/>
    <w:rsid w:val="003901D1"/>
    <w:rsid w:val="00391C1D"/>
    <w:rsid w:val="00392D71"/>
    <w:rsid w:val="003B1CC7"/>
    <w:rsid w:val="003B299D"/>
    <w:rsid w:val="003C37C3"/>
    <w:rsid w:val="003C47A1"/>
    <w:rsid w:val="003E665A"/>
    <w:rsid w:val="003F4C7F"/>
    <w:rsid w:val="003F5275"/>
    <w:rsid w:val="00425D38"/>
    <w:rsid w:val="00430176"/>
    <w:rsid w:val="00433F59"/>
    <w:rsid w:val="00435C67"/>
    <w:rsid w:val="00441673"/>
    <w:rsid w:val="004525DE"/>
    <w:rsid w:val="00452749"/>
    <w:rsid w:val="004708FB"/>
    <w:rsid w:val="00472603"/>
    <w:rsid w:val="004755DE"/>
    <w:rsid w:val="0048503F"/>
    <w:rsid w:val="00486BBE"/>
    <w:rsid w:val="00490B1F"/>
    <w:rsid w:val="004928BF"/>
    <w:rsid w:val="0049333D"/>
    <w:rsid w:val="004A5EB3"/>
    <w:rsid w:val="004A646F"/>
    <w:rsid w:val="004A6E04"/>
    <w:rsid w:val="004B04F0"/>
    <w:rsid w:val="004B3D54"/>
    <w:rsid w:val="004B566E"/>
    <w:rsid w:val="004C0325"/>
    <w:rsid w:val="004C2006"/>
    <w:rsid w:val="004C35FA"/>
    <w:rsid w:val="004D5AE2"/>
    <w:rsid w:val="004D6CD9"/>
    <w:rsid w:val="004E023C"/>
    <w:rsid w:val="004E0582"/>
    <w:rsid w:val="004E18C1"/>
    <w:rsid w:val="004F0C41"/>
    <w:rsid w:val="00500230"/>
    <w:rsid w:val="005007AD"/>
    <w:rsid w:val="00507E6D"/>
    <w:rsid w:val="0051470B"/>
    <w:rsid w:val="00527D7C"/>
    <w:rsid w:val="00534479"/>
    <w:rsid w:val="00535BF4"/>
    <w:rsid w:val="00537932"/>
    <w:rsid w:val="0054258F"/>
    <w:rsid w:val="005535F2"/>
    <w:rsid w:val="00556C0E"/>
    <w:rsid w:val="00560A21"/>
    <w:rsid w:val="00562D57"/>
    <w:rsid w:val="0056731D"/>
    <w:rsid w:val="00570D1A"/>
    <w:rsid w:val="005723B0"/>
    <w:rsid w:val="00572B96"/>
    <w:rsid w:val="0057750A"/>
    <w:rsid w:val="005776AE"/>
    <w:rsid w:val="00581D5C"/>
    <w:rsid w:val="005A18C1"/>
    <w:rsid w:val="005A3CAD"/>
    <w:rsid w:val="005B3CF0"/>
    <w:rsid w:val="005C04AC"/>
    <w:rsid w:val="005C4340"/>
    <w:rsid w:val="005C65C1"/>
    <w:rsid w:val="005D2205"/>
    <w:rsid w:val="005D694C"/>
    <w:rsid w:val="005E6DC5"/>
    <w:rsid w:val="005F5A25"/>
    <w:rsid w:val="005F60A8"/>
    <w:rsid w:val="005F6669"/>
    <w:rsid w:val="006069CF"/>
    <w:rsid w:val="00606CB6"/>
    <w:rsid w:val="006140FB"/>
    <w:rsid w:val="006277D9"/>
    <w:rsid w:val="0063367F"/>
    <w:rsid w:val="006366AC"/>
    <w:rsid w:val="0064080A"/>
    <w:rsid w:val="00641BAB"/>
    <w:rsid w:val="00642FDA"/>
    <w:rsid w:val="00643EB4"/>
    <w:rsid w:val="006475ED"/>
    <w:rsid w:val="00651221"/>
    <w:rsid w:val="006527A8"/>
    <w:rsid w:val="00652DF0"/>
    <w:rsid w:val="006555B3"/>
    <w:rsid w:val="00655AA8"/>
    <w:rsid w:val="00655BAA"/>
    <w:rsid w:val="006639CC"/>
    <w:rsid w:val="00681655"/>
    <w:rsid w:val="006825F0"/>
    <w:rsid w:val="006847A0"/>
    <w:rsid w:val="00685807"/>
    <w:rsid w:val="006915BC"/>
    <w:rsid w:val="006A53BF"/>
    <w:rsid w:val="006B01E6"/>
    <w:rsid w:val="006B739C"/>
    <w:rsid w:val="006C02E0"/>
    <w:rsid w:val="006C16C3"/>
    <w:rsid w:val="006C5D84"/>
    <w:rsid w:val="006C7657"/>
    <w:rsid w:val="006D3E42"/>
    <w:rsid w:val="006D728B"/>
    <w:rsid w:val="006D7BB9"/>
    <w:rsid w:val="006D7EEA"/>
    <w:rsid w:val="006E014B"/>
    <w:rsid w:val="006E1C19"/>
    <w:rsid w:val="006E2FD2"/>
    <w:rsid w:val="006F387F"/>
    <w:rsid w:val="006F75D8"/>
    <w:rsid w:val="0070154C"/>
    <w:rsid w:val="00701768"/>
    <w:rsid w:val="00702561"/>
    <w:rsid w:val="00703F57"/>
    <w:rsid w:val="007127A5"/>
    <w:rsid w:val="007128EC"/>
    <w:rsid w:val="007203DA"/>
    <w:rsid w:val="00720C0C"/>
    <w:rsid w:val="0072431F"/>
    <w:rsid w:val="00731CD0"/>
    <w:rsid w:val="00731E73"/>
    <w:rsid w:val="0073668D"/>
    <w:rsid w:val="00736BD4"/>
    <w:rsid w:val="00737D7E"/>
    <w:rsid w:val="007442BB"/>
    <w:rsid w:val="007466B6"/>
    <w:rsid w:val="00753998"/>
    <w:rsid w:val="00753D12"/>
    <w:rsid w:val="007561A7"/>
    <w:rsid w:val="00762487"/>
    <w:rsid w:val="00766500"/>
    <w:rsid w:val="0077021C"/>
    <w:rsid w:val="00771D49"/>
    <w:rsid w:val="00771DC3"/>
    <w:rsid w:val="007721A4"/>
    <w:rsid w:val="00797144"/>
    <w:rsid w:val="007A3946"/>
    <w:rsid w:val="007A4EE3"/>
    <w:rsid w:val="007B1F95"/>
    <w:rsid w:val="007B31E7"/>
    <w:rsid w:val="007B74BE"/>
    <w:rsid w:val="007C228F"/>
    <w:rsid w:val="007C4251"/>
    <w:rsid w:val="007D42AA"/>
    <w:rsid w:val="007E1832"/>
    <w:rsid w:val="007E6398"/>
    <w:rsid w:val="007E6CE3"/>
    <w:rsid w:val="007E77DF"/>
    <w:rsid w:val="007F2595"/>
    <w:rsid w:val="007F310F"/>
    <w:rsid w:val="007F75BC"/>
    <w:rsid w:val="00802E01"/>
    <w:rsid w:val="00803458"/>
    <w:rsid w:val="00806CC1"/>
    <w:rsid w:val="00807335"/>
    <w:rsid w:val="0080737B"/>
    <w:rsid w:val="00810644"/>
    <w:rsid w:val="00812B56"/>
    <w:rsid w:val="00816EC7"/>
    <w:rsid w:val="00817812"/>
    <w:rsid w:val="00822741"/>
    <w:rsid w:val="008251F9"/>
    <w:rsid w:val="00836031"/>
    <w:rsid w:val="008410DA"/>
    <w:rsid w:val="008446B4"/>
    <w:rsid w:val="008551DB"/>
    <w:rsid w:val="00860134"/>
    <w:rsid w:val="008663C3"/>
    <w:rsid w:val="0086796E"/>
    <w:rsid w:val="00877AD9"/>
    <w:rsid w:val="00881758"/>
    <w:rsid w:val="00882ED4"/>
    <w:rsid w:val="00891BF3"/>
    <w:rsid w:val="00891FDC"/>
    <w:rsid w:val="0089279C"/>
    <w:rsid w:val="0089300D"/>
    <w:rsid w:val="0089317C"/>
    <w:rsid w:val="008972D5"/>
    <w:rsid w:val="008A1DA8"/>
    <w:rsid w:val="008B13FA"/>
    <w:rsid w:val="008B58FF"/>
    <w:rsid w:val="008B7426"/>
    <w:rsid w:val="008C16D6"/>
    <w:rsid w:val="008C19FD"/>
    <w:rsid w:val="008C344C"/>
    <w:rsid w:val="008C36FB"/>
    <w:rsid w:val="008C6310"/>
    <w:rsid w:val="008D34AC"/>
    <w:rsid w:val="008D3A86"/>
    <w:rsid w:val="008D7C7B"/>
    <w:rsid w:val="008D7EB4"/>
    <w:rsid w:val="008E1B13"/>
    <w:rsid w:val="008F0567"/>
    <w:rsid w:val="008F07F9"/>
    <w:rsid w:val="00900D98"/>
    <w:rsid w:val="00902AAB"/>
    <w:rsid w:val="00906CB2"/>
    <w:rsid w:val="00906FB6"/>
    <w:rsid w:val="00923CD4"/>
    <w:rsid w:val="00926963"/>
    <w:rsid w:val="009314E9"/>
    <w:rsid w:val="00937BC0"/>
    <w:rsid w:val="00943360"/>
    <w:rsid w:val="00944AA0"/>
    <w:rsid w:val="0095185C"/>
    <w:rsid w:val="009519AE"/>
    <w:rsid w:val="00956F9A"/>
    <w:rsid w:val="00960C81"/>
    <w:rsid w:val="00967F27"/>
    <w:rsid w:val="00967F89"/>
    <w:rsid w:val="0097485D"/>
    <w:rsid w:val="00983A61"/>
    <w:rsid w:val="0099742B"/>
    <w:rsid w:val="009A01D6"/>
    <w:rsid w:val="009A4712"/>
    <w:rsid w:val="009A573A"/>
    <w:rsid w:val="009A789F"/>
    <w:rsid w:val="009B1E04"/>
    <w:rsid w:val="009B2296"/>
    <w:rsid w:val="009B23A2"/>
    <w:rsid w:val="009B7226"/>
    <w:rsid w:val="009C56F6"/>
    <w:rsid w:val="009C5BF7"/>
    <w:rsid w:val="009D32EA"/>
    <w:rsid w:val="009D3676"/>
    <w:rsid w:val="009D4D4E"/>
    <w:rsid w:val="009E6412"/>
    <w:rsid w:val="009E6731"/>
    <w:rsid w:val="009E7733"/>
    <w:rsid w:val="009F2555"/>
    <w:rsid w:val="009F3F1E"/>
    <w:rsid w:val="009F555A"/>
    <w:rsid w:val="009F5C85"/>
    <w:rsid w:val="00A00BDA"/>
    <w:rsid w:val="00A0322E"/>
    <w:rsid w:val="00A04F8E"/>
    <w:rsid w:val="00A117D4"/>
    <w:rsid w:val="00A12B83"/>
    <w:rsid w:val="00A172A5"/>
    <w:rsid w:val="00A21875"/>
    <w:rsid w:val="00A26419"/>
    <w:rsid w:val="00A303C1"/>
    <w:rsid w:val="00A3385A"/>
    <w:rsid w:val="00A34F38"/>
    <w:rsid w:val="00A355FB"/>
    <w:rsid w:val="00A35B70"/>
    <w:rsid w:val="00A37016"/>
    <w:rsid w:val="00A37161"/>
    <w:rsid w:val="00A459A8"/>
    <w:rsid w:val="00A45C24"/>
    <w:rsid w:val="00A46F44"/>
    <w:rsid w:val="00A51801"/>
    <w:rsid w:val="00A5336C"/>
    <w:rsid w:val="00A55D38"/>
    <w:rsid w:val="00A567B3"/>
    <w:rsid w:val="00A65979"/>
    <w:rsid w:val="00A65AD4"/>
    <w:rsid w:val="00A71D5D"/>
    <w:rsid w:val="00A8507D"/>
    <w:rsid w:val="00A8773E"/>
    <w:rsid w:val="00A90D64"/>
    <w:rsid w:val="00A93218"/>
    <w:rsid w:val="00A93DAA"/>
    <w:rsid w:val="00A96320"/>
    <w:rsid w:val="00AA0E47"/>
    <w:rsid w:val="00AA21B6"/>
    <w:rsid w:val="00AA7F75"/>
    <w:rsid w:val="00AB07AC"/>
    <w:rsid w:val="00AB69A2"/>
    <w:rsid w:val="00AB7C8B"/>
    <w:rsid w:val="00AC09AE"/>
    <w:rsid w:val="00AC2ED1"/>
    <w:rsid w:val="00AC2F0F"/>
    <w:rsid w:val="00AC576A"/>
    <w:rsid w:val="00AC7951"/>
    <w:rsid w:val="00AD0E53"/>
    <w:rsid w:val="00AD1F94"/>
    <w:rsid w:val="00AD367D"/>
    <w:rsid w:val="00AD5ACD"/>
    <w:rsid w:val="00AE4500"/>
    <w:rsid w:val="00AE5E71"/>
    <w:rsid w:val="00AF54EF"/>
    <w:rsid w:val="00AF5F1A"/>
    <w:rsid w:val="00B05781"/>
    <w:rsid w:val="00B07471"/>
    <w:rsid w:val="00B07726"/>
    <w:rsid w:val="00B16F6D"/>
    <w:rsid w:val="00B21563"/>
    <w:rsid w:val="00B218C5"/>
    <w:rsid w:val="00B308DC"/>
    <w:rsid w:val="00B30BE2"/>
    <w:rsid w:val="00B35884"/>
    <w:rsid w:val="00B50784"/>
    <w:rsid w:val="00B551B1"/>
    <w:rsid w:val="00B606AA"/>
    <w:rsid w:val="00B62626"/>
    <w:rsid w:val="00B62D91"/>
    <w:rsid w:val="00B66A3B"/>
    <w:rsid w:val="00B66B7B"/>
    <w:rsid w:val="00B72519"/>
    <w:rsid w:val="00B77C6F"/>
    <w:rsid w:val="00B82A13"/>
    <w:rsid w:val="00B903F4"/>
    <w:rsid w:val="00B92F59"/>
    <w:rsid w:val="00BA0994"/>
    <w:rsid w:val="00BA42CC"/>
    <w:rsid w:val="00BA70FC"/>
    <w:rsid w:val="00BB1062"/>
    <w:rsid w:val="00BC4D0B"/>
    <w:rsid w:val="00BD1B94"/>
    <w:rsid w:val="00BD6FD8"/>
    <w:rsid w:val="00BE2DCD"/>
    <w:rsid w:val="00C00189"/>
    <w:rsid w:val="00C06CDC"/>
    <w:rsid w:val="00C06D57"/>
    <w:rsid w:val="00C115D4"/>
    <w:rsid w:val="00C131CE"/>
    <w:rsid w:val="00C14317"/>
    <w:rsid w:val="00C15DE5"/>
    <w:rsid w:val="00C22821"/>
    <w:rsid w:val="00C24BCD"/>
    <w:rsid w:val="00C25280"/>
    <w:rsid w:val="00C3015A"/>
    <w:rsid w:val="00C341D9"/>
    <w:rsid w:val="00C35FCF"/>
    <w:rsid w:val="00C4226A"/>
    <w:rsid w:val="00C42A75"/>
    <w:rsid w:val="00C46D12"/>
    <w:rsid w:val="00C51BA2"/>
    <w:rsid w:val="00C60973"/>
    <w:rsid w:val="00C60AA9"/>
    <w:rsid w:val="00C60FC5"/>
    <w:rsid w:val="00C64717"/>
    <w:rsid w:val="00C65F78"/>
    <w:rsid w:val="00C75CF7"/>
    <w:rsid w:val="00C83A3E"/>
    <w:rsid w:val="00C859A5"/>
    <w:rsid w:val="00C85F13"/>
    <w:rsid w:val="00C87DC6"/>
    <w:rsid w:val="00C91F9C"/>
    <w:rsid w:val="00C93386"/>
    <w:rsid w:val="00C9741C"/>
    <w:rsid w:val="00CA0F5C"/>
    <w:rsid w:val="00CA1150"/>
    <w:rsid w:val="00CB0CBB"/>
    <w:rsid w:val="00CB1D7A"/>
    <w:rsid w:val="00CD0B97"/>
    <w:rsid w:val="00CD6B44"/>
    <w:rsid w:val="00CE772B"/>
    <w:rsid w:val="00CE7BFF"/>
    <w:rsid w:val="00CF3090"/>
    <w:rsid w:val="00CF5857"/>
    <w:rsid w:val="00D006DE"/>
    <w:rsid w:val="00D06456"/>
    <w:rsid w:val="00D0673B"/>
    <w:rsid w:val="00D06EDF"/>
    <w:rsid w:val="00D10875"/>
    <w:rsid w:val="00D10E60"/>
    <w:rsid w:val="00D16D01"/>
    <w:rsid w:val="00D21B20"/>
    <w:rsid w:val="00D234AF"/>
    <w:rsid w:val="00D23E0C"/>
    <w:rsid w:val="00D272EF"/>
    <w:rsid w:val="00D30186"/>
    <w:rsid w:val="00D31585"/>
    <w:rsid w:val="00D3480C"/>
    <w:rsid w:val="00D47FEF"/>
    <w:rsid w:val="00D604A7"/>
    <w:rsid w:val="00D61802"/>
    <w:rsid w:val="00D67978"/>
    <w:rsid w:val="00D70CE4"/>
    <w:rsid w:val="00D72CE0"/>
    <w:rsid w:val="00D77846"/>
    <w:rsid w:val="00D85901"/>
    <w:rsid w:val="00D90558"/>
    <w:rsid w:val="00D92B42"/>
    <w:rsid w:val="00D978C4"/>
    <w:rsid w:val="00DA413B"/>
    <w:rsid w:val="00DB1466"/>
    <w:rsid w:val="00DB185D"/>
    <w:rsid w:val="00DB193D"/>
    <w:rsid w:val="00DB2A35"/>
    <w:rsid w:val="00DB53D2"/>
    <w:rsid w:val="00DC28E0"/>
    <w:rsid w:val="00DC61DD"/>
    <w:rsid w:val="00DC74AF"/>
    <w:rsid w:val="00DC7CC2"/>
    <w:rsid w:val="00DD35C2"/>
    <w:rsid w:val="00DD37E2"/>
    <w:rsid w:val="00DD443C"/>
    <w:rsid w:val="00DE1F5F"/>
    <w:rsid w:val="00DE27C7"/>
    <w:rsid w:val="00DE3FED"/>
    <w:rsid w:val="00DE75BF"/>
    <w:rsid w:val="00DF1548"/>
    <w:rsid w:val="00DF46D3"/>
    <w:rsid w:val="00DF4A74"/>
    <w:rsid w:val="00DF63E3"/>
    <w:rsid w:val="00DF76F3"/>
    <w:rsid w:val="00DF7FB3"/>
    <w:rsid w:val="00E0110F"/>
    <w:rsid w:val="00E02E0B"/>
    <w:rsid w:val="00E04BBD"/>
    <w:rsid w:val="00E06121"/>
    <w:rsid w:val="00E07FFB"/>
    <w:rsid w:val="00E11A94"/>
    <w:rsid w:val="00E152AB"/>
    <w:rsid w:val="00E233A8"/>
    <w:rsid w:val="00E33648"/>
    <w:rsid w:val="00E35DB9"/>
    <w:rsid w:val="00E37F4E"/>
    <w:rsid w:val="00E4121F"/>
    <w:rsid w:val="00E416A8"/>
    <w:rsid w:val="00E44F40"/>
    <w:rsid w:val="00E5152C"/>
    <w:rsid w:val="00E5479C"/>
    <w:rsid w:val="00E6191C"/>
    <w:rsid w:val="00E62E47"/>
    <w:rsid w:val="00E663E9"/>
    <w:rsid w:val="00E66FAB"/>
    <w:rsid w:val="00E710CF"/>
    <w:rsid w:val="00E7439A"/>
    <w:rsid w:val="00E748C3"/>
    <w:rsid w:val="00E75E42"/>
    <w:rsid w:val="00E80E7D"/>
    <w:rsid w:val="00E8191C"/>
    <w:rsid w:val="00E8602F"/>
    <w:rsid w:val="00E867F9"/>
    <w:rsid w:val="00E92DC8"/>
    <w:rsid w:val="00EA035E"/>
    <w:rsid w:val="00EA3A8A"/>
    <w:rsid w:val="00EB5795"/>
    <w:rsid w:val="00EC0B78"/>
    <w:rsid w:val="00EC1555"/>
    <w:rsid w:val="00EC3628"/>
    <w:rsid w:val="00EC5936"/>
    <w:rsid w:val="00EC7E75"/>
    <w:rsid w:val="00ED0A7C"/>
    <w:rsid w:val="00ED1EE3"/>
    <w:rsid w:val="00ED72A4"/>
    <w:rsid w:val="00ED7990"/>
    <w:rsid w:val="00EE3F68"/>
    <w:rsid w:val="00EE4EE7"/>
    <w:rsid w:val="00EF0FF3"/>
    <w:rsid w:val="00EF1797"/>
    <w:rsid w:val="00EF2948"/>
    <w:rsid w:val="00EF392A"/>
    <w:rsid w:val="00EF48F1"/>
    <w:rsid w:val="00F0055E"/>
    <w:rsid w:val="00F010EA"/>
    <w:rsid w:val="00F0290C"/>
    <w:rsid w:val="00F04E72"/>
    <w:rsid w:val="00F164C2"/>
    <w:rsid w:val="00F2409D"/>
    <w:rsid w:val="00F243ED"/>
    <w:rsid w:val="00F27E6C"/>
    <w:rsid w:val="00F32433"/>
    <w:rsid w:val="00F34CC3"/>
    <w:rsid w:val="00F449C2"/>
    <w:rsid w:val="00F45ED4"/>
    <w:rsid w:val="00F47DA5"/>
    <w:rsid w:val="00F51997"/>
    <w:rsid w:val="00F63540"/>
    <w:rsid w:val="00F648DD"/>
    <w:rsid w:val="00F67087"/>
    <w:rsid w:val="00F7614B"/>
    <w:rsid w:val="00F8024C"/>
    <w:rsid w:val="00F81BB7"/>
    <w:rsid w:val="00F8450A"/>
    <w:rsid w:val="00F851FE"/>
    <w:rsid w:val="00F862AE"/>
    <w:rsid w:val="00F8637B"/>
    <w:rsid w:val="00F8761F"/>
    <w:rsid w:val="00F968CA"/>
    <w:rsid w:val="00F97B31"/>
    <w:rsid w:val="00FA1D52"/>
    <w:rsid w:val="00FA3935"/>
    <w:rsid w:val="00FA7BCF"/>
    <w:rsid w:val="00FB181C"/>
    <w:rsid w:val="00FB1E60"/>
    <w:rsid w:val="00FB55EF"/>
    <w:rsid w:val="00FC0CD1"/>
    <w:rsid w:val="00FC1CC3"/>
    <w:rsid w:val="00FC2C94"/>
    <w:rsid w:val="00FD29CF"/>
    <w:rsid w:val="00FD74A6"/>
    <w:rsid w:val="00FE4B5D"/>
    <w:rsid w:val="00FE5EA2"/>
    <w:rsid w:val="00FF22D1"/>
    <w:rsid w:val="00FF6F0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228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35F19"/>
    <w:pPr>
      <w:pBdr>
        <w:bottom w:val="single" w:sz="6" w:space="1" w:color="auto"/>
      </w:pBdr>
      <w:tabs>
        <w:tab w:val="center" w:pos="4153"/>
        <w:tab w:val="right" w:pos="8306"/>
      </w:tabs>
      <w:snapToGrid w:val="0"/>
      <w:jc w:val="center"/>
    </w:pPr>
    <w:rPr>
      <w:sz w:val="18"/>
      <w:szCs w:val="18"/>
    </w:rPr>
  </w:style>
  <w:style w:type="paragraph" w:styleId="a4">
    <w:name w:val="footer"/>
    <w:basedOn w:val="a"/>
    <w:rsid w:val="00235F19"/>
    <w:pPr>
      <w:tabs>
        <w:tab w:val="center" w:pos="4153"/>
        <w:tab w:val="right" w:pos="8306"/>
      </w:tabs>
      <w:snapToGrid w:val="0"/>
      <w:jc w:val="left"/>
    </w:pPr>
    <w:rPr>
      <w:sz w:val="18"/>
      <w:szCs w:val="18"/>
    </w:rPr>
  </w:style>
  <w:style w:type="table" w:styleId="a5">
    <w:name w:val="Table Grid"/>
    <w:basedOn w:val="a1"/>
    <w:rsid w:val="00E92DC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nhideWhenUsed/>
    <w:rsid w:val="007128EC"/>
    <w:pPr>
      <w:widowControl/>
      <w:spacing w:before="100" w:beforeAutospacing="1" w:after="100" w:afterAutospacing="1"/>
      <w:jc w:val="left"/>
    </w:pPr>
    <w:rPr>
      <w:rFonts w:ascii="宋体" w:hAnsi="宋体" w:cs="宋体"/>
      <w:kern w:val="0"/>
      <w:sz w:val="24"/>
    </w:rPr>
  </w:style>
  <w:style w:type="paragraph" w:styleId="a7">
    <w:name w:val="Balloon Text"/>
    <w:basedOn w:val="a"/>
    <w:link w:val="Char0"/>
    <w:rsid w:val="00044697"/>
    <w:rPr>
      <w:sz w:val="18"/>
      <w:szCs w:val="18"/>
    </w:rPr>
  </w:style>
  <w:style w:type="character" w:customStyle="1" w:styleId="Char0">
    <w:name w:val="批注框文本 Char"/>
    <w:link w:val="a7"/>
    <w:rsid w:val="00044697"/>
    <w:rPr>
      <w:kern w:val="2"/>
      <w:sz w:val="18"/>
      <w:szCs w:val="18"/>
    </w:rPr>
  </w:style>
  <w:style w:type="character" w:styleId="a8">
    <w:name w:val="Strong"/>
    <w:uiPriority w:val="22"/>
    <w:qFormat/>
    <w:rsid w:val="00807335"/>
    <w:rPr>
      <w:b/>
      <w:bCs/>
    </w:rPr>
  </w:style>
  <w:style w:type="paragraph" w:styleId="a9">
    <w:name w:val="List Paragraph"/>
    <w:basedOn w:val="a"/>
    <w:uiPriority w:val="34"/>
    <w:qFormat/>
    <w:rsid w:val="00B16F6D"/>
    <w:pPr>
      <w:ind w:firstLineChars="200" w:firstLine="420"/>
    </w:pPr>
  </w:style>
  <w:style w:type="character" w:customStyle="1" w:styleId="Char">
    <w:name w:val="页眉 Char"/>
    <w:basedOn w:val="a0"/>
    <w:link w:val="a3"/>
    <w:rsid w:val="009E6412"/>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188431">
      <w:bodyDiv w:val="1"/>
      <w:marLeft w:val="0"/>
      <w:marRight w:val="0"/>
      <w:marTop w:val="0"/>
      <w:marBottom w:val="0"/>
      <w:divBdr>
        <w:top w:val="none" w:sz="0" w:space="0" w:color="auto"/>
        <w:left w:val="none" w:sz="0" w:space="0" w:color="auto"/>
        <w:bottom w:val="none" w:sz="0" w:space="0" w:color="auto"/>
        <w:right w:val="none" w:sz="0" w:space="0" w:color="auto"/>
      </w:divBdr>
    </w:div>
    <w:div w:id="79447297">
      <w:bodyDiv w:val="1"/>
      <w:marLeft w:val="0"/>
      <w:marRight w:val="0"/>
      <w:marTop w:val="0"/>
      <w:marBottom w:val="0"/>
      <w:divBdr>
        <w:top w:val="none" w:sz="0" w:space="0" w:color="auto"/>
        <w:left w:val="none" w:sz="0" w:space="0" w:color="auto"/>
        <w:bottom w:val="none" w:sz="0" w:space="0" w:color="auto"/>
        <w:right w:val="none" w:sz="0" w:space="0" w:color="auto"/>
      </w:divBdr>
    </w:div>
    <w:div w:id="310714848">
      <w:bodyDiv w:val="1"/>
      <w:marLeft w:val="0"/>
      <w:marRight w:val="0"/>
      <w:marTop w:val="0"/>
      <w:marBottom w:val="0"/>
      <w:divBdr>
        <w:top w:val="none" w:sz="0" w:space="0" w:color="auto"/>
        <w:left w:val="none" w:sz="0" w:space="0" w:color="auto"/>
        <w:bottom w:val="none" w:sz="0" w:space="0" w:color="auto"/>
        <w:right w:val="none" w:sz="0" w:space="0" w:color="auto"/>
      </w:divBdr>
    </w:div>
    <w:div w:id="1152940773">
      <w:bodyDiv w:val="1"/>
      <w:marLeft w:val="0"/>
      <w:marRight w:val="0"/>
      <w:marTop w:val="0"/>
      <w:marBottom w:val="0"/>
      <w:divBdr>
        <w:top w:val="none" w:sz="0" w:space="0" w:color="auto"/>
        <w:left w:val="none" w:sz="0" w:space="0" w:color="auto"/>
        <w:bottom w:val="none" w:sz="0" w:space="0" w:color="auto"/>
        <w:right w:val="none" w:sz="0" w:space="0" w:color="auto"/>
      </w:divBdr>
    </w:div>
    <w:div w:id="1248005943">
      <w:bodyDiv w:val="1"/>
      <w:marLeft w:val="0"/>
      <w:marRight w:val="0"/>
      <w:marTop w:val="0"/>
      <w:marBottom w:val="0"/>
      <w:divBdr>
        <w:top w:val="none" w:sz="0" w:space="0" w:color="auto"/>
        <w:left w:val="none" w:sz="0" w:space="0" w:color="auto"/>
        <w:bottom w:val="none" w:sz="0" w:space="0" w:color="auto"/>
        <w:right w:val="none" w:sz="0" w:space="0" w:color="auto"/>
      </w:divBdr>
      <w:divsChild>
        <w:div w:id="1653871272">
          <w:marLeft w:val="0"/>
          <w:marRight w:val="0"/>
          <w:marTop w:val="0"/>
          <w:marBottom w:val="0"/>
          <w:divBdr>
            <w:top w:val="none" w:sz="0" w:space="0" w:color="auto"/>
            <w:left w:val="none" w:sz="0" w:space="0" w:color="auto"/>
            <w:bottom w:val="none" w:sz="0" w:space="0" w:color="auto"/>
            <w:right w:val="none" w:sz="0" w:space="0" w:color="auto"/>
          </w:divBdr>
        </w:div>
      </w:divsChild>
    </w:div>
    <w:div w:id="1424497894">
      <w:bodyDiv w:val="1"/>
      <w:marLeft w:val="0"/>
      <w:marRight w:val="0"/>
      <w:marTop w:val="0"/>
      <w:marBottom w:val="0"/>
      <w:divBdr>
        <w:top w:val="none" w:sz="0" w:space="0" w:color="auto"/>
        <w:left w:val="none" w:sz="0" w:space="0" w:color="auto"/>
        <w:bottom w:val="none" w:sz="0" w:space="0" w:color="auto"/>
        <w:right w:val="none" w:sz="0" w:space="0" w:color="auto"/>
      </w:divBdr>
    </w:div>
    <w:div w:id="1477986353">
      <w:bodyDiv w:val="1"/>
      <w:marLeft w:val="0"/>
      <w:marRight w:val="0"/>
      <w:marTop w:val="0"/>
      <w:marBottom w:val="0"/>
      <w:divBdr>
        <w:top w:val="none" w:sz="0" w:space="0" w:color="auto"/>
        <w:left w:val="none" w:sz="0" w:space="0" w:color="auto"/>
        <w:bottom w:val="none" w:sz="0" w:space="0" w:color="auto"/>
        <w:right w:val="none" w:sz="0" w:space="0" w:color="auto"/>
      </w:divBdr>
    </w:div>
    <w:div w:id="1712418752">
      <w:bodyDiv w:val="1"/>
      <w:marLeft w:val="0"/>
      <w:marRight w:val="0"/>
      <w:marTop w:val="0"/>
      <w:marBottom w:val="0"/>
      <w:divBdr>
        <w:top w:val="none" w:sz="0" w:space="0" w:color="auto"/>
        <w:left w:val="none" w:sz="0" w:space="0" w:color="auto"/>
        <w:bottom w:val="none" w:sz="0" w:space="0" w:color="auto"/>
        <w:right w:val="none" w:sz="0" w:space="0" w:color="auto"/>
      </w:divBdr>
    </w:div>
    <w:div w:id="1922913076">
      <w:bodyDiv w:val="1"/>
      <w:marLeft w:val="0"/>
      <w:marRight w:val="0"/>
      <w:marTop w:val="0"/>
      <w:marBottom w:val="0"/>
      <w:divBdr>
        <w:top w:val="none" w:sz="0" w:space="0" w:color="auto"/>
        <w:left w:val="none" w:sz="0" w:space="0" w:color="auto"/>
        <w:bottom w:val="none" w:sz="0" w:space="0" w:color="auto"/>
        <w:right w:val="none" w:sz="0" w:space="0" w:color="auto"/>
      </w:divBdr>
    </w:div>
    <w:div w:id="206506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87A7E-A440-4F4D-A64D-21D12C2B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282</Words>
  <Characters>1609</Characters>
  <Application>Microsoft Office Word</Application>
  <DocSecurity>0</DocSecurity>
  <Lines>13</Lines>
  <Paragraphs>3</Paragraphs>
  <ScaleCrop>false</ScaleCrop>
  <Company>MSCD龙帝国技术社区 Htpp://Bbs.Mscode.Cc</Company>
  <LinksUpToDate>false</LinksUpToDate>
  <CharactersWithSpaces>1888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国家纺织品服装产品质量监督检验中心（浙江）</dc:title>
  <dc:creator>lsm</dc:creator>
  <cp:lastModifiedBy>Administrator</cp:lastModifiedBy>
  <cp:revision>2</cp:revision>
  <cp:lastPrinted>2020-05-08T08:39:00Z</cp:lastPrinted>
  <dcterms:created xsi:type="dcterms:W3CDTF">2021-12-20T06:32:00Z</dcterms:created>
  <dcterms:modified xsi:type="dcterms:W3CDTF">2021-12-20T06:32:00Z</dcterms:modified>
</cp:coreProperties>
</file>